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63C" w:rsidRPr="006B363C" w:rsidRDefault="006B363C" w:rsidP="006B363C">
      <w:pPr>
        <w:jc w:val="right"/>
        <w:rPr>
          <w:rFonts w:eastAsia="Times New Roman" w:cs="Times New Roman"/>
          <w:b/>
          <w:szCs w:val="24"/>
          <w:lang w:eastAsia="ru-RU"/>
        </w:rPr>
      </w:pPr>
      <w:r w:rsidRPr="006B363C">
        <w:rPr>
          <w:rFonts w:eastAsia="Times New Roman" w:cs="Times New Roman"/>
          <w:b/>
          <w:szCs w:val="24"/>
          <w:lang w:eastAsia="ru-RU"/>
        </w:rPr>
        <w:t>Приложение 2</w:t>
      </w:r>
    </w:p>
    <w:p w:rsidR="00D70FF9" w:rsidRPr="008A6C4A" w:rsidRDefault="006B363C" w:rsidP="00D70FF9">
      <w:pPr>
        <w:spacing w:after="0"/>
        <w:jc w:val="right"/>
        <w:rPr>
          <w:rFonts w:eastAsia="Times New Roman" w:cs="Times New Roman"/>
          <w:b/>
          <w:bCs/>
          <w:szCs w:val="24"/>
          <w:lang w:eastAsia="ru-RU"/>
        </w:rPr>
      </w:pPr>
      <w:r w:rsidRPr="006B363C">
        <w:rPr>
          <w:rFonts w:eastAsia="Times New Roman" w:cs="Times New Roman"/>
          <w:bCs/>
          <w:szCs w:val="24"/>
          <w:lang w:eastAsia="ru-RU"/>
        </w:rPr>
        <w:t>к ПООП по</w:t>
      </w:r>
      <w:r w:rsidRPr="006B363C">
        <w:rPr>
          <w:rFonts w:eastAsia="Times New Roman" w:cs="Times New Roman"/>
          <w:b/>
          <w:szCs w:val="24"/>
          <w:lang w:eastAsia="ru-RU"/>
        </w:rPr>
        <w:t xml:space="preserve"> </w:t>
      </w:r>
      <w:r w:rsidRPr="006B363C">
        <w:rPr>
          <w:rFonts w:eastAsia="Times New Roman" w:cs="Times New Roman"/>
          <w:i/>
          <w:iCs/>
          <w:szCs w:val="24"/>
          <w:lang w:eastAsia="ru-RU"/>
        </w:rPr>
        <w:t>специальности</w:t>
      </w:r>
      <w:r w:rsidRPr="006B363C">
        <w:rPr>
          <w:rFonts w:eastAsia="Times New Roman" w:cs="Times New Roman"/>
          <w:b/>
          <w:i/>
          <w:szCs w:val="24"/>
          <w:lang w:eastAsia="ru-RU"/>
        </w:rPr>
        <w:t xml:space="preserve"> </w:t>
      </w:r>
      <w:r w:rsidRPr="006B363C">
        <w:rPr>
          <w:rFonts w:eastAsia="Times New Roman" w:cs="Times New Roman"/>
          <w:b/>
          <w:i/>
          <w:szCs w:val="24"/>
          <w:lang w:eastAsia="ru-RU"/>
        </w:rPr>
        <w:br/>
      </w:r>
      <w:r w:rsidR="00134B30">
        <w:rPr>
          <w:rFonts w:eastAsia="Times New Roman" w:cs="Times New Roman"/>
          <w:b/>
          <w:i/>
          <w:szCs w:val="24"/>
          <w:lang w:eastAsia="ru-RU"/>
        </w:rPr>
        <w:t xml:space="preserve">                                                                                               </w:t>
      </w:r>
      <w:bookmarkStart w:id="0" w:name="_GoBack"/>
      <w:r w:rsidR="00D70FF9" w:rsidRPr="008A6C4A">
        <w:rPr>
          <w:rFonts w:eastAsia="Times New Roman" w:cs="Times New Roman"/>
          <w:b/>
          <w:bCs/>
          <w:szCs w:val="24"/>
          <w:lang w:eastAsia="ru-RU"/>
        </w:rPr>
        <w:t xml:space="preserve">23.02.04 Техническая эксплуатация </w:t>
      </w:r>
      <w:proofErr w:type="gramStart"/>
      <w:r w:rsidR="00D70FF9" w:rsidRPr="008A6C4A">
        <w:rPr>
          <w:rFonts w:eastAsia="Times New Roman" w:cs="Times New Roman"/>
          <w:b/>
          <w:bCs/>
          <w:szCs w:val="24"/>
          <w:lang w:eastAsia="ru-RU"/>
        </w:rPr>
        <w:t>подъемно-транспортных</w:t>
      </w:r>
      <w:proofErr w:type="gramEnd"/>
      <w:r w:rsidR="00D70FF9" w:rsidRPr="008A6C4A">
        <w:rPr>
          <w:rFonts w:eastAsia="Times New Roman" w:cs="Times New Roman"/>
          <w:b/>
          <w:bCs/>
          <w:szCs w:val="24"/>
          <w:lang w:eastAsia="ru-RU"/>
        </w:rPr>
        <w:t xml:space="preserve">, строительных, </w:t>
      </w:r>
    </w:p>
    <w:p w:rsidR="00D70FF9" w:rsidRPr="008A6C4A" w:rsidRDefault="00D70FF9" w:rsidP="00D70FF9">
      <w:pPr>
        <w:spacing w:after="0"/>
        <w:jc w:val="right"/>
        <w:rPr>
          <w:rFonts w:eastAsia="Times New Roman" w:cs="Times New Roman"/>
          <w:b/>
          <w:szCs w:val="24"/>
          <w:lang w:eastAsia="ru-RU"/>
        </w:rPr>
      </w:pPr>
      <w:r w:rsidRPr="008A6C4A">
        <w:rPr>
          <w:rFonts w:eastAsia="Times New Roman" w:cs="Times New Roman"/>
          <w:b/>
          <w:bCs/>
          <w:szCs w:val="24"/>
          <w:lang w:eastAsia="ru-RU"/>
        </w:rPr>
        <w:t>дорожных машин и оборудования</w:t>
      </w:r>
      <w:r w:rsidRPr="008A6C4A">
        <w:rPr>
          <w:rFonts w:eastAsia="Times New Roman" w:cs="Times New Roman"/>
          <w:b/>
          <w:szCs w:val="24"/>
          <w:lang w:eastAsia="ru-RU"/>
        </w:rPr>
        <w:t xml:space="preserve"> </w:t>
      </w:r>
    </w:p>
    <w:p w:rsidR="006B363C" w:rsidRPr="008A6C4A" w:rsidRDefault="006B363C" w:rsidP="006B363C">
      <w:pPr>
        <w:jc w:val="center"/>
        <w:rPr>
          <w:rFonts w:eastAsia="Times New Roman" w:cs="Times New Roman"/>
          <w:b/>
          <w:sz w:val="22"/>
          <w:lang w:eastAsia="ru-RU"/>
        </w:rPr>
      </w:pPr>
    </w:p>
    <w:bookmarkEnd w:id="0"/>
    <w:p w:rsidR="002F7209" w:rsidRPr="006B363C" w:rsidRDefault="002F7209" w:rsidP="006B363C">
      <w:pPr>
        <w:jc w:val="center"/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jc w:val="center"/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jc w:val="center"/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jc w:val="center"/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134B30">
      <w:pPr>
        <w:jc w:val="center"/>
        <w:rPr>
          <w:rFonts w:eastAsia="Times New Roman" w:cs="Times New Roman"/>
          <w:b/>
          <w:szCs w:val="24"/>
          <w:lang w:eastAsia="ru-RU"/>
        </w:rPr>
      </w:pPr>
      <w:r w:rsidRPr="006B363C">
        <w:rPr>
          <w:rFonts w:eastAsia="Times New Roman" w:cs="Times New Roman"/>
          <w:b/>
          <w:szCs w:val="24"/>
          <w:lang w:eastAsia="ru-RU"/>
        </w:rPr>
        <w:t>ПРИМЕРНАЯ РАБО</w:t>
      </w:r>
      <w:r w:rsidR="00134B30">
        <w:rPr>
          <w:rFonts w:eastAsia="Times New Roman" w:cs="Times New Roman"/>
          <w:b/>
          <w:szCs w:val="24"/>
          <w:lang w:eastAsia="ru-RU"/>
        </w:rPr>
        <w:t>ЧАЯ ПРОГРАММА УЧЕБНОЙ ДИСЦИПЛИНЫ</w:t>
      </w:r>
    </w:p>
    <w:p w:rsidR="006B363C" w:rsidRPr="006B363C" w:rsidRDefault="006B363C" w:rsidP="006B363C">
      <w:pPr>
        <w:jc w:val="center"/>
        <w:rPr>
          <w:rFonts w:eastAsia="Times New Roman" w:cs="Times New Roman"/>
          <w:b/>
          <w:i/>
          <w:szCs w:val="24"/>
          <w:u w:val="single"/>
          <w:lang w:eastAsia="ru-RU"/>
        </w:rPr>
      </w:pPr>
    </w:p>
    <w:p w:rsidR="006B363C" w:rsidRPr="00134B30" w:rsidRDefault="006B363C" w:rsidP="006B363C">
      <w:pPr>
        <w:jc w:val="center"/>
        <w:rPr>
          <w:rFonts w:eastAsia="Times New Roman" w:cs="Times New Roman"/>
          <w:b/>
          <w:i/>
          <w:szCs w:val="24"/>
          <w:lang w:eastAsia="ru-RU"/>
        </w:rPr>
      </w:pPr>
      <w:r w:rsidRPr="00134B30">
        <w:rPr>
          <w:rFonts w:eastAsia="Times New Roman" w:cs="Times New Roman"/>
          <w:b/>
          <w:i/>
          <w:szCs w:val="24"/>
          <w:lang w:eastAsia="ru-RU"/>
        </w:rPr>
        <w:t>«</w:t>
      </w:r>
      <w:r w:rsidR="00134B30" w:rsidRPr="00134B30">
        <w:rPr>
          <w:b/>
          <w:bCs/>
          <w:szCs w:val="24"/>
        </w:rPr>
        <w:t>ОГСЭ.05 Психология общения</w:t>
      </w:r>
      <w:r w:rsidRPr="00134B30">
        <w:rPr>
          <w:rFonts w:eastAsia="Times New Roman" w:cs="Times New Roman"/>
          <w:b/>
          <w:i/>
          <w:szCs w:val="24"/>
          <w:lang w:eastAsia="ru-RU"/>
        </w:rPr>
        <w:t>»</w:t>
      </w:r>
    </w:p>
    <w:p w:rsidR="006B363C" w:rsidRPr="006B363C" w:rsidRDefault="006B363C" w:rsidP="006B363C">
      <w:pPr>
        <w:jc w:val="center"/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D70FF9" w:rsidRPr="006B363C" w:rsidRDefault="00D70FF9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jc w:val="center"/>
        <w:rPr>
          <w:rFonts w:eastAsia="Times New Roman" w:cs="Times New Roman"/>
          <w:b/>
          <w:i/>
          <w:szCs w:val="24"/>
          <w:lang w:eastAsia="ru-RU"/>
        </w:rPr>
      </w:pPr>
      <w:r w:rsidRPr="006B363C">
        <w:rPr>
          <w:rFonts w:eastAsia="Times New Roman" w:cs="Times New Roman"/>
          <w:b/>
          <w:bCs/>
          <w:i/>
          <w:szCs w:val="24"/>
          <w:lang w:eastAsia="ru-RU"/>
        </w:rPr>
        <w:t>20</w:t>
      </w:r>
      <w:r w:rsidR="00134B30">
        <w:rPr>
          <w:rFonts w:eastAsia="Times New Roman" w:cs="Times New Roman"/>
          <w:b/>
          <w:bCs/>
          <w:i/>
          <w:szCs w:val="24"/>
          <w:lang w:eastAsia="ru-RU"/>
        </w:rPr>
        <w:t>23</w:t>
      </w:r>
      <w:r w:rsidRPr="006B363C">
        <w:rPr>
          <w:rFonts w:eastAsia="Times New Roman" w:cs="Times New Roman"/>
          <w:b/>
          <w:bCs/>
          <w:i/>
          <w:szCs w:val="24"/>
          <w:lang w:eastAsia="ru-RU"/>
        </w:rPr>
        <w:t>г.</w:t>
      </w:r>
      <w:r w:rsidRPr="006B363C">
        <w:rPr>
          <w:rFonts w:eastAsia="Times New Roman" w:cs="Times New Roman"/>
          <w:b/>
          <w:bCs/>
          <w:i/>
          <w:szCs w:val="24"/>
          <w:lang w:eastAsia="ru-RU"/>
        </w:rPr>
        <w:br w:type="page"/>
      </w:r>
      <w:r w:rsidRPr="006B363C">
        <w:rPr>
          <w:rFonts w:eastAsia="Times New Roman" w:cs="Times New Roman"/>
          <w:b/>
          <w:i/>
          <w:szCs w:val="24"/>
          <w:lang w:eastAsia="ru-RU"/>
        </w:rPr>
        <w:lastRenderedPageBreak/>
        <w:t>СОДЕРЖАНИЕ</w:t>
      </w:r>
    </w:p>
    <w:p w:rsidR="006B363C" w:rsidRPr="006B363C" w:rsidRDefault="006B363C" w:rsidP="006B363C">
      <w:pPr>
        <w:rPr>
          <w:rFonts w:eastAsia="Times New Roman" w:cs="Times New Roman"/>
          <w:b/>
          <w:i/>
          <w:szCs w:val="24"/>
          <w:lang w:eastAsia="ru-RU"/>
        </w:rPr>
      </w:pPr>
    </w:p>
    <w:tbl>
      <w:tblPr>
        <w:tblW w:w="11743" w:type="dxa"/>
        <w:tblLook w:val="01E0" w:firstRow="1" w:lastRow="1" w:firstColumn="1" w:lastColumn="1" w:noHBand="0" w:noVBand="0"/>
      </w:tblPr>
      <w:tblGrid>
        <w:gridCol w:w="9889"/>
        <w:gridCol w:w="1854"/>
      </w:tblGrid>
      <w:tr w:rsidR="006B363C" w:rsidRPr="006B363C" w:rsidTr="00D11740">
        <w:tc>
          <w:tcPr>
            <w:tcW w:w="9889" w:type="dxa"/>
          </w:tcPr>
          <w:p w:rsidR="006B363C" w:rsidRPr="006B363C" w:rsidRDefault="006B363C" w:rsidP="006B363C">
            <w:pPr>
              <w:numPr>
                <w:ilvl w:val="0"/>
                <w:numId w:val="1"/>
              </w:numPr>
              <w:suppressAutoHyphens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B363C">
              <w:rPr>
                <w:rFonts w:eastAsia="Times New Roman" w:cs="Times New Roman"/>
                <w:b/>
                <w:szCs w:val="24"/>
                <w:lang w:eastAsia="ru-RU"/>
              </w:rPr>
              <w:t>ОБЩАЯ ХАРАКТЕРИСТИКА ПР</w:t>
            </w:r>
            <w:r w:rsidR="00134B30">
              <w:rPr>
                <w:rFonts w:eastAsia="Times New Roman" w:cs="Times New Roman"/>
                <w:b/>
                <w:szCs w:val="24"/>
                <w:lang w:eastAsia="ru-RU"/>
              </w:rPr>
              <w:t>ИМЕРНОЙ РАБОЧЕЙ ПРОГРАММЫ УЧЕБНОЙ ДИСЦИПЛИНЫ</w:t>
            </w:r>
            <w:r w:rsidR="00D11740">
              <w:rPr>
                <w:rFonts w:eastAsia="Times New Roman" w:cs="Times New Roman"/>
                <w:b/>
                <w:szCs w:val="24"/>
                <w:lang w:eastAsia="ru-RU"/>
              </w:rPr>
              <w:t>……………………………………………………………3</w:t>
            </w:r>
          </w:p>
        </w:tc>
        <w:tc>
          <w:tcPr>
            <w:tcW w:w="1854" w:type="dxa"/>
          </w:tcPr>
          <w:p w:rsidR="006B363C" w:rsidRPr="006B363C" w:rsidRDefault="006B363C" w:rsidP="006B363C">
            <w:pPr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6B363C" w:rsidRPr="006B363C" w:rsidTr="00D11740">
        <w:tc>
          <w:tcPr>
            <w:tcW w:w="9889" w:type="dxa"/>
          </w:tcPr>
          <w:p w:rsidR="006B363C" w:rsidRPr="006B363C" w:rsidRDefault="006B363C" w:rsidP="006B363C">
            <w:pPr>
              <w:numPr>
                <w:ilvl w:val="0"/>
                <w:numId w:val="1"/>
              </w:numPr>
              <w:suppressAutoHyphens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B363C">
              <w:rPr>
                <w:rFonts w:eastAsia="Times New Roman" w:cs="Times New Roman"/>
                <w:b/>
                <w:szCs w:val="24"/>
                <w:lang w:eastAsia="ru-RU"/>
              </w:rPr>
              <w:t>СТРУКТУРА И СОДЕРЖАНИЕ УЧЕБНОЙ ДИСЦИПЛИНЫ</w:t>
            </w:r>
            <w:r w:rsidR="00D11740">
              <w:rPr>
                <w:rFonts w:eastAsia="Times New Roman" w:cs="Times New Roman"/>
                <w:b/>
                <w:szCs w:val="24"/>
                <w:lang w:eastAsia="ru-RU"/>
              </w:rPr>
              <w:t>……………………4</w:t>
            </w:r>
          </w:p>
          <w:p w:rsidR="006B363C" w:rsidRPr="006B363C" w:rsidRDefault="006B363C" w:rsidP="006B363C">
            <w:pPr>
              <w:numPr>
                <w:ilvl w:val="0"/>
                <w:numId w:val="1"/>
              </w:numPr>
              <w:suppressAutoHyphens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B363C">
              <w:rPr>
                <w:rFonts w:eastAsia="Times New Roman" w:cs="Times New Roman"/>
                <w:b/>
                <w:szCs w:val="24"/>
                <w:lang w:eastAsia="ru-RU"/>
              </w:rPr>
              <w:t>УСЛОВИЯ РЕАЛИЗАЦИИ УЧЕБНОЙ ДИСЦИПЛИНЫ</w:t>
            </w:r>
            <w:r w:rsidR="00D11740">
              <w:rPr>
                <w:rFonts w:eastAsia="Times New Roman" w:cs="Times New Roman"/>
                <w:b/>
                <w:szCs w:val="24"/>
                <w:lang w:eastAsia="ru-RU"/>
              </w:rPr>
              <w:t>………………………….8</w:t>
            </w:r>
          </w:p>
        </w:tc>
        <w:tc>
          <w:tcPr>
            <w:tcW w:w="1854" w:type="dxa"/>
          </w:tcPr>
          <w:p w:rsidR="006B363C" w:rsidRPr="006B363C" w:rsidRDefault="006B363C" w:rsidP="006B363C">
            <w:pPr>
              <w:ind w:left="644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6B363C" w:rsidRPr="006B363C" w:rsidTr="00D11740">
        <w:tc>
          <w:tcPr>
            <w:tcW w:w="9889" w:type="dxa"/>
          </w:tcPr>
          <w:p w:rsidR="006B363C" w:rsidRPr="006B363C" w:rsidRDefault="006B363C" w:rsidP="006B363C">
            <w:pPr>
              <w:numPr>
                <w:ilvl w:val="0"/>
                <w:numId w:val="1"/>
              </w:numPr>
              <w:suppressAutoHyphens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B363C">
              <w:rPr>
                <w:rFonts w:eastAsia="Times New Roman" w:cs="Times New Roman"/>
                <w:b/>
                <w:szCs w:val="24"/>
                <w:lang w:eastAsia="ru-RU"/>
              </w:rPr>
              <w:t>КОНТРОЛЬ И ОЦЕНКА РЕЗУЛЬТАТОВ ОСВОЕНИЯ УЧЕБНОЙ ДИСЦИПЛИНЫ</w:t>
            </w:r>
            <w:r w:rsidR="00D11740">
              <w:rPr>
                <w:rFonts w:eastAsia="Times New Roman" w:cs="Times New Roman"/>
                <w:b/>
                <w:szCs w:val="24"/>
                <w:lang w:eastAsia="ru-RU"/>
              </w:rPr>
              <w:t>…………………………………………………………………………..9</w:t>
            </w:r>
          </w:p>
          <w:p w:rsidR="006B363C" w:rsidRPr="006B363C" w:rsidRDefault="006B363C" w:rsidP="006B363C">
            <w:pPr>
              <w:suppressAutoHyphens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6B363C" w:rsidRPr="006B363C" w:rsidRDefault="006B363C" w:rsidP="006B363C">
            <w:pPr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</w:tbl>
    <w:p w:rsidR="006B363C" w:rsidRPr="00A35095" w:rsidRDefault="006B363C" w:rsidP="00A3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i/>
          <w:sz w:val="22"/>
          <w:szCs w:val="20"/>
          <w:lang w:eastAsia="ru-RU"/>
        </w:rPr>
      </w:pPr>
      <w:r w:rsidRPr="006B363C">
        <w:rPr>
          <w:rFonts w:eastAsia="Times New Roman" w:cs="Times New Roman"/>
          <w:b/>
          <w:i/>
          <w:sz w:val="22"/>
          <w:u w:val="single"/>
          <w:lang w:eastAsia="ru-RU"/>
        </w:rPr>
        <w:br w:type="page"/>
      </w:r>
      <w:r w:rsidRPr="006B363C">
        <w:rPr>
          <w:rFonts w:eastAsia="Times New Roman" w:cs="Times New Roman"/>
          <w:b/>
          <w:szCs w:val="24"/>
          <w:lang w:eastAsia="ru-RU"/>
        </w:rPr>
        <w:t>1. ОБЩАЯ ХАРАКТЕРИСТИКА ПРИМЕРНОЙ РАБОЧ</w:t>
      </w:r>
      <w:r w:rsidR="00134B30">
        <w:rPr>
          <w:rFonts w:eastAsia="Times New Roman" w:cs="Times New Roman"/>
          <w:b/>
          <w:szCs w:val="24"/>
          <w:lang w:eastAsia="ru-RU"/>
        </w:rPr>
        <w:t>ЕЙ ПРОГРАММЫ УЧЕБНОЙ ДИСЦИПЛИНЫ</w:t>
      </w:r>
      <w:r w:rsidRPr="006B363C">
        <w:rPr>
          <w:rFonts w:eastAsia="Times New Roman" w:cs="Times New Roman"/>
          <w:b/>
          <w:szCs w:val="24"/>
          <w:lang w:eastAsia="ru-RU"/>
        </w:rPr>
        <w:t xml:space="preserve"> «</w:t>
      </w:r>
      <w:r w:rsidR="00A35095" w:rsidRPr="00A35095">
        <w:rPr>
          <w:rFonts w:eastAsia="Calibri" w:cs="Times New Roman"/>
          <w:b/>
          <w:sz w:val="28"/>
          <w:szCs w:val="24"/>
        </w:rPr>
        <w:t>ОГСЭ.05 Психология общения</w:t>
      </w:r>
      <w:r w:rsidRPr="006B363C">
        <w:rPr>
          <w:rFonts w:eastAsia="Times New Roman" w:cs="Times New Roman"/>
          <w:b/>
          <w:szCs w:val="24"/>
          <w:lang w:eastAsia="ru-RU"/>
        </w:rPr>
        <w:t>»</w:t>
      </w:r>
    </w:p>
    <w:p w:rsidR="006B363C" w:rsidRPr="006B363C" w:rsidRDefault="006B363C" w:rsidP="006B363C">
      <w:pPr>
        <w:spacing w:after="0"/>
        <w:ind w:firstLine="709"/>
        <w:rPr>
          <w:rFonts w:eastAsia="Times New Roman" w:cs="Times New Roman"/>
          <w:sz w:val="20"/>
          <w:szCs w:val="20"/>
          <w:lang w:eastAsia="ru-RU"/>
        </w:rPr>
      </w:pPr>
      <w:r w:rsidRPr="006B363C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6B363C" w:rsidRPr="00A35095" w:rsidRDefault="00A35095" w:rsidP="002F7209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Место дисциплины</w:t>
      </w:r>
      <w:r w:rsidR="006B363C" w:rsidRPr="00A35095">
        <w:rPr>
          <w:rFonts w:eastAsia="Times New Roman" w:cs="Times New Roman"/>
          <w:b/>
          <w:szCs w:val="24"/>
          <w:lang w:eastAsia="ru-RU"/>
        </w:rPr>
        <w:t xml:space="preserve"> в структуре основной образовательной программы:</w:t>
      </w:r>
    </w:p>
    <w:p w:rsidR="00D34402" w:rsidRPr="006B363C" w:rsidRDefault="006B363C" w:rsidP="002F7209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B363C">
        <w:rPr>
          <w:rFonts w:eastAsia="Times New Roman" w:cs="Times New Roman"/>
          <w:b/>
          <w:szCs w:val="24"/>
          <w:lang w:eastAsia="ru-RU"/>
        </w:rPr>
        <w:t xml:space="preserve"> </w:t>
      </w:r>
      <w:r w:rsidRPr="006B363C">
        <w:rPr>
          <w:rFonts w:eastAsia="Times New Roman" w:cs="Times New Roman"/>
          <w:szCs w:val="24"/>
          <w:lang w:eastAsia="ru-RU"/>
        </w:rPr>
        <w:tab/>
      </w:r>
      <w:r w:rsidR="00D34402" w:rsidRPr="00134B30">
        <w:rPr>
          <w:rFonts w:eastAsia="Times New Roman" w:cs="Times New Roman"/>
          <w:szCs w:val="24"/>
          <w:lang w:eastAsia="ru-RU"/>
        </w:rPr>
        <w:t xml:space="preserve">Учебная дисциплина </w:t>
      </w:r>
      <w:r w:rsidR="00BE7BDA">
        <w:rPr>
          <w:rFonts w:eastAsia="Times New Roman" w:cs="Times New Roman"/>
          <w:szCs w:val="24"/>
          <w:lang w:eastAsia="ru-RU"/>
        </w:rPr>
        <w:t>«</w:t>
      </w:r>
      <w:r w:rsidR="00D34402" w:rsidRPr="00D34402">
        <w:rPr>
          <w:rFonts w:eastAsia="Times New Roman" w:cs="Times New Roman"/>
          <w:szCs w:val="24"/>
          <w:lang w:eastAsia="ru-RU"/>
        </w:rPr>
        <w:t>ОГСЭ.05 Психология общения</w:t>
      </w:r>
      <w:r w:rsidR="00BE7BDA">
        <w:rPr>
          <w:rFonts w:eastAsia="Times New Roman" w:cs="Times New Roman"/>
          <w:szCs w:val="24"/>
          <w:lang w:eastAsia="ru-RU"/>
        </w:rPr>
        <w:t>»</w:t>
      </w:r>
      <w:r w:rsidR="00D34402" w:rsidRPr="00134B30">
        <w:rPr>
          <w:rFonts w:eastAsia="Times New Roman" w:cs="Times New Roman"/>
          <w:szCs w:val="24"/>
          <w:lang w:eastAsia="ru-RU"/>
        </w:rPr>
        <w:t xml:space="preserve"> является </w:t>
      </w:r>
      <w:r w:rsidR="00D34402" w:rsidRPr="0081055D">
        <w:rPr>
          <w:rFonts w:eastAsia="Times New Roman" w:cs="Times New Roman"/>
          <w:szCs w:val="24"/>
          <w:lang w:eastAsia="ru-RU"/>
        </w:rPr>
        <w:t>основной</w:t>
      </w:r>
      <w:r w:rsidR="00D34402" w:rsidRPr="00134B30">
        <w:rPr>
          <w:rFonts w:eastAsia="Times New Roman" w:cs="Times New Roman"/>
          <w:szCs w:val="24"/>
          <w:lang w:eastAsia="ru-RU"/>
        </w:rPr>
        <w:t xml:space="preserve"> частью общего гуманитарного и социально-экономического цикла примерной основной образовательной программы в соответствии с ФГОС по </w:t>
      </w:r>
      <w:r w:rsidR="00D34402">
        <w:rPr>
          <w:rFonts w:eastAsia="Times New Roman" w:cs="Times New Roman"/>
          <w:szCs w:val="24"/>
          <w:lang w:eastAsia="ru-RU"/>
        </w:rPr>
        <w:t>специальности</w:t>
      </w:r>
      <w:r w:rsidR="00D34402" w:rsidRPr="00134B30">
        <w:rPr>
          <w:rFonts w:eastAsia="Times New Roman" w:cs="Times New Roman"/>
          <w:szCs w:val="24"/>
          <w:lang w:eastAsia="ru-RU"/>
        </w:rPr>
        <w:t xml:space="preserve"> </w:t>
      </w:r>
      <w:r w:rsidR="00D70FF9" w:rsidRPr="00D70FF9">
        <w:rPr>
          <w:rFonts w:eastAsia="Times New Roman" w:cs="Times New Roman"/>
          <w:szCs w:val="24"/>
          <w:lang w:eastAsia="ru-RU"/>
        </w:rPr>
        <w:t>23.02.04 Техническая эксплуатация подъемно-транспортных, строительных, дорожных машин и оборудования</w:t>
      </w:r>
      <w:r w:rsidR="00D34402" w:rsidRPr="00134B30">
        <w:rPr>
          <w:rFonts w:eastAsia="Times New Roman" w:cs="Times New Roman"/>
          <w:szCs w:val="24"/>
          <w:lang w:eastAsia="ru-RU"/>
        </w:rPr>
        <w:t>.</w:t>
      </w:r>
    </w:p>
    <w:p w:rsidR="006B363C" w:rsidRDefault="0011423A" w:rsidP="002F7209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Times New Roman"/>
          <w:i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Особое значение дисциплина</w:t>
      </w:r>
      <w:r w:rsidR="006B363C" w:rsidRPr="006B363C">
        <w:rPr>
          <w:rFonts w:eastAsia="Times New Roman" w:cs="Times New Roman"/>
          <w:szCs w:val="24"/>
          <w:lang w:eastAsia="ru-RU"/>
        </w:rPr>
        <w:t xml:space="preserve"> имеет при формировании и развитии </w:t>
      </w:r>
      <w:proofErr w:type="gramStart"/>
      <w:r w:rsidR="006B363C" w:rsidRPr="006B363C">
        <w:rPr>
          <w:rFonts w:eastAsia="Times New Roman" w:cs="Times New Roman"/>
          <w:szCs w:val="24"/>
          <w:lang w:eastAsia="ru-RU"/>
        </w:rPr>
        <w:t>ОК</w:t>
      </w:r>
      <w:proofErr w:type="gramEnd"/>
      <w:r w:rsidR="006B363C" w:rsidRPr="006B363C">
        <w:rPr>
          <w:rFonts w:eastAsia="Times New Roman" w:cs="Times New Roman"/>
          <w:szCs w:val="24"/>
          <w:lang w:eastAsia="ru-RU"/>
        </w:rPr>
        <w:t xml:space="preserve"> </w:t>
      </w:r>
      <w:r w:rsidR="00D34402">
        <w:rPr>
          <w:rFonts w:eastAsia="Times New Roman" w:cs="Times New Roman"/>
          <w:szCs w:val="24"/>
          <w:lang w:eastAsia="ru-RU"/>
        </w:rPr>
        <w:t>0</w:t>
      </w:r>
      <w:r w:rsidR="00D70FF9">
        <w:rPr>
          <w:rFonts w:eastAsia="Times New Roman" w:cs="Times New Roman"/>
          <w:szCs w:val="24"/>
          <w:lang w:eastAsia="ru-RU"/>
        </w:rPr>
        <w:t>1</w:t>
      </w:r>
      <w:r w:rsidR="00D34402">
        <w:rPr>
          <w:rFonts w:eastAsia="Times New Roman" w:cs="Times New Roman"/>
          <w:szCs w:val="24"/>
          <w:lang w:eastAsia="ru-RU"/>
        </w:rPr>
        <w:t>-0</w:t>
      </w:r>
      <w:r w:rsidR="00D70FF9">
        <w:rPr>
          <w:rFonts w:eastAsia="Times New Roman" w:cs="Times New Roman"/>
          <w:szCs w:val="24"/>
          <w:lang w:eastAsia="ru-RU"/>
        </w:rPr>
        <w:t>5</w:t>
      </w:r>
      <w:r w:rsidR="006B363C" w:rsidRPr="006B363C">
        <w:rPr>
          <w:rFonts w:eastAsia="Times New Roman" w:cs="Times New Roman"/>
          <w:i/>
          <w:szCs w:val="24"/>
          <w:lang w:eastAsia="ru-RU"/>
        </w:rPr>
        <w:t>.</w:t>
      </w:r>
    </w:p>
    <w:p w:rsidR="00134B30" w:rsidRDefault="00134B30" w:rsidP="002F7209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Times New Roman"/>
          <w:i/>
          <w:szCs w:val="24"/>
          <w:lang w:eastAsia="ru-RU"/>
        </w:rPr>
      </w:pPr>
    </w:p>
    <w:p w:rsidR="006B363C" w:rsidRDefault="00134B30" w:rsidP="002F7209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Times New Roman"/>
          <w:b/>
          <w:szCs w:val="24"/>
          <w:lang w:eastAsia="ru-RU"/>
        </w:rPr>
      </w:pPr>
      <w:r w:rsidRPr="00134B30">
        <w:rPr>
          <w:rFonts w:eastAsia="Times New Roman" w:cs="Times New Roman"/>
          <w:szCs w:val="24"/>
          <w:lang w:eastAsia="ru-RU"/>
        </w:rPr>
        <w:tab/>
      </w:r>
      <w:r w:rsidR="002F7209">
        <w:rPr>
          <w:rFonts w:eastAsia="Times New Roman" w:cs="Times New Roman"/>
          <w:szCs w:val="24"/>
          <w:lang w:eastAsia="ru-RU"/>
        </w:rPr>
        <w:t>1.2.</w:t>
      </w:r>
      <w:r w:rsidR="006B363C" w:rsidRPr="006B363C">
        <w:rPr>
          <w:rFonts w:eastAsia="Times New Roman" w:cs="Times New Roman"/>
          <w:b/>
          <w:szCs w:val="24"/>
          <w:lang w:eastAsia="ru-RU"/>
        </w:rPr>
        <w:t>Цель и планируемы</w:t>
      </w:r>
      <w:r w:rsidR="00D70FF9">
        <w:rPr>
          <w:rFonts w:eastAsia="Times New Roman" w:cs="Times New Roman"/>
          <w:b/>
          <w:szCs w:val="24"/>
          <w:lang w:eastAsia="ru-RU"/>
        </w:rPr>
        <w:t>е результаты освоения дисциплины</w:t>
      </w:r>
      <w:r w:rsidR="006B363C" w:rsidRPr="006B363C">
        <w:rPr>
          <w:rFonts w:eastAsia="Times New Roman" w:cs="Times New Roman"/>
          <w:b/>
          <w:szCs w:val="24"/>
          <w:lang w:eastAsia="ru-RU"/>
        </w:rPr>
        <w:t>:</w:t>
      </w:r>
    </w:p>
    <w:p w:rsidR="002F7209" w:rsidRPr="006B363C" w:rsidRDefault="002F7209" w:rsidP="002F7209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 w:cs="Times New Roman"/>
          <w:b/>
          <w:szCs w:val="24"/>
          <w:lang w:eastAsia="ru-RU"/>
        </w:rPr>
      </w:pPr>
    </w:p>
    <w:p w:rsidR="006B363C" w:rsidRDefault="006B363C" w:rsidP="002F7209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B363C">
        <w:rPr>
          <w:rFonts w:eastAsia="Times New Roman" w:cs="Times New Roman"/>
          <w:szCs w:val="24"/>
          <w:lang w:eastAsia="ru-RU"/>
        </w:rPr>
        <w:t>В рамках программы учебно</w:t>
      </w:r>
      <w:r w:rsidR="00D70FF9">
        <w:rPr>
          <w:rFonts w:eastAsia="Times New Roman" w:cs="Times New Roman"/>
          <w:szCs w:val="24"/>
          <w:lang w:eastAsia="ru-RU"/>
        </w:rPr>
        <w:t>й дисциплины</w:t>
      </w:r>
      <w:r w:rsidRPr="006B363C"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 w:rsidRPr="006B363C">
        <w:rPr>
          <w:rFonts w:eastAsia="Times New Roman" w:cs="Times New Roman"/>
          <w:szCs w:val="24"/>
          <w:lang w:eastAsia="ru-RU"/>
        </w:rPr>
        <w:t>обучающимися</w:t>
      </w:r>
      <w:proofErr w:type="gramEnd"/>
      <w:r w:rsidRPr="006B363C">
        <w:rPr>
          <w:rFonts w:eastAsia="Times New Roman" w:cs="Times New Roman"/>
          <w:szCs w:val="24"/>
          <w:lang w:eastAsia="ru-RU"/>
        </w:rPr>
        <w:t xml:space="preserve"> осваиваются умения и знания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119"/>
        <w:gridCol w:w="4677"/>
      </w:tblGrid>
      <w:tr w:rsidR="00AB4433" w:rsidRPr="00AB4433" w:rsidTr="00C22B3C">
        <w:tc>
          <w:tcPr>
            <w:tcW w:w="1843" w:type="dxa"/>
          </w:tcPr>
          <w:p w:rsidR="00AB4433" w:rsidRPr="00AB4433" w:rsidRDefault="00AB4433" w:rsidP="00AB4433">
            <w:pPr>
              <w:spacing w:after="0"/>
              <w:jc w:val="center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 xml:space="preserve">Код ПК, </w:t>
            </w:r>
            <w:proofErr w:type="gramStart"/>
            <w:r w:rsidRPr="00AB4433">
              <w:rPr>
                <w:rFonts w:eastAsia="Calibri" w:cs="Times New Roman"/>
                <w:szCs w:val="24"/>
              </w:rPr>
              <w:t>ОК</w:t>
            </w:r>
            <w:proofErr w:type="gramEnd"/>
          </w:p>
        </w:tc>
        <w:tc>
          <w:tcPr>
            <w:tcW w:w="3119" w:type="dxa"/>
          </w:tcPr>
          <w:p w:rsidR="00AB4433" w:rsidRPr="00AB4433" w:rsidRDefault="00AB4433" w:rsidP="00AB4433">
            <w:pPr>
              <w:spacing w:after="0"/>
              <w:jc w:val="center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Умения</w:t>
            </w:r>
          </w:p>
        </w:tc>
        <w:tc>
          <w:tcPr>
            <w:tcW w:w="4677" w:type="dxa"/>
          </w:tcPr>
          <w:p w:rsidR="00AB4433" w:rsidRPr="00AB4433" w:rsidRDefault="00AB4433" w:rsidP="00AB4433">
            <w:pPr>
              <w:spacing w:after="0"/>
              <w:jc w:val="center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Знания</w:t>
            </w:r>
          </w:p>
        </w:tc>
      </w:tr>
      <w:tr w:rsidR="00AB4433" w:rsidRPr="00AB4433" w:rsidTr="00C22B3C">
        <w:tc>
          <w:tcPr>
            <w:tcW w:w="1843" w:type="dxa"/>
          </w:tcPr>
          <w:p w:rsidR="00AB4433" w:rsidRPr="00AB4433" w:rsidRDefault="00D70FF9" w:rsidP="00AB4433">
            <w:pPr>
              <w:spacing w:after="0"/>
              <w:jc w:val="both"/>
              <w:rPr>
                <w:rFonts w:eastAsia="Calibri" w:cs="Times New Roman"/>
                <w:b/>
                <w:szCs w:val="24"/>
              </w:rPr>
            </w:pPr>
            <w:proofErr w:type="gramStart"/>
            <w:r w:rsidRPr="00AB4433">
              <w:rPr>
                <w:rFonts w:eastAsia="Calibri" w:cs="Times New Roman"/>
                <w:b/>
                <w:szCs w:val="24"/>
              </w:rPr>
              <w:t>ОК</w:t>
            </w:r>
            <w:proofErr w:type="gramEnd"/>
            <w:r w:rsidRPr="00AB4433">
              <w:rPr>
                <w:rFonts w:eastAsia="Calibri" w:cs="Times New Roman"/>
                <w:b/>
                <w:szCs w:val="24"/>
              </w:rPr>
              <w:t xml:space="preserve"> </w:t>
            </w:r>
            <w:r>
              <w:rPr>
                <w:rFonts w:eastAsia="Calibri" w:cs="Times New Roman"/>
                <w:b/>
                <w:szCs w:val="24"/>
              </w:rPr>
              <w:t xml:space="preserve">01, </w:t>
            </w:r>
            <w:r w:rsidRPr="00AB4433">
              <w:rPr>
                <w:rFonts w:eastAsia="Calibri" w:cs="Times New Roman"/>
                <w:b/>
                <w:szCs w:val="24"/>
              </w:rPr>
              <w:t xml:space="preserve">ОК </w:t>
            </w:r>
            <w:r>
              <w:rPr>
                <w:rFonts w:eastAsia="Calibri" w:cs="Times New Roman"/>
                <w:b/>
                <w:szCs w:val="24"/>
              </w:rPr>
              <w:t xml:space="preserve">02, </w:t>
            </w:r>
            <w:r w:rsidR="00AB4433" w:rsidRPr="00AB4433">
              <w:rPr>
                <w:rFonts w:eastAsia="Calibri" w:cs="Times New Roman"/>
                <w:b/>
                <w:szCs w:val="24"/>
              </w:rPr>
              <w:t>ОК 0</w:t>
            </w:r>
            <w:r w:rsidR="00AB4433">
              <w:rPr>
                <w:rFonts w:eastAsia="Calibri" w:cs="Times New Roman"/>
                <w:b/>
                <w:szCs w:val="24"/>
              </w:rPr>
              <w:t>3</w:t>
            </w:r>
            <w:r w:rsidR="00AB4433" w:rsidRPr="00AB4433">
              <w:rPr>
                <w:rFonts w:eastAsia="Calibri" w:cs="Times New Roman"/>
                <w:b/>
                <w:szCs w:val="24"/>
              </w:rPr>
              <w:t>, ОК 0</w:t>
            </w:r>
            <w:r w:rsidR="00AB4433">
              <w:rPr>
                <w:rFonts w:eastAsia="Calibri" w:cs="Times New Roman"/>
                <w:b/>
                <w:szCs w:val="24"/>
              </w:rPr>
              <w:t>4</w:t>
            </w:r>
            <w:r w:rsidR="00AB4433" w:rsidRPr="00AB4433">
              <w:rPr>
                <w:rFonts w:eastAsia="Calibri" w:cs="Times New Roman"/>
                <w:b/>
                <w:szCs w:val="24"/>
              </w:rPr>
              <w:t>, ОК 0</w:t>
            </w:r>
            <w:r w:rsidR="00AB4433">
              <w:rPr>
                <w:rFonts w:eastAsia="Calibri" w:cs="Times New Roman"/>
                <w:b/>
                <w:szCs w:val="24"/>
              </w:rPr>
              <w:t>5</w:t>
            </w:r>
            <w:r>
              <w:rPr>
                <w:rFonts w:eastAsia="Calibri" w:cs="Times New Roman"/>
                <w:b/>
                <w:szCs w:val="24"/>
              </w:rPr>
              <w:t>.</w:t>
            </w:r>
          </w:p>
          <w:p w:rsidR="00AB4433" w:rsidRPr="00AB4433" w:rsidRDefault="00AB4433" w:rsidP="00D70FF9">
            <w:pPr>
              <w:spacing w:after="0"/>
              <w:jc w:val="both"/>
              <w:rPr>
                <w:rFonts w:eastAsia="Calibri" w:cs="Times New Roman"/>
                <w:b/>
                <w:szCs w:val="24"/>
              </w:rPr>
            </w:pPr>
            <w:r w:rsidRPr="00AB4433">
              <w:rPr>
                <w:rFonts w:eastAsia="Calibri" w:cs="Times New Roman"/>
                <w:b/>
                <w:szCs w:val="24"/>
              </w:rPr>
              <w:t xml:space="preserve">ПК </w:t>
            </w:r>
            <w:r w:rsidR="00D70FF9">
              <w:rPr>
                <w:rFonts w:eastAsia="Calibri" w:cs="Times New Roman"/>
                <w:b/>
                <w:szCs w:val="24"/>
              </w:rPr>
              <w:t>3.1, 4</w:t>
            </w:r>
            <w:r w:rsidRPr="00AB4433">
              <w:rPr>
                <w:rFonts w:eastAsia="Calibri" w:cs="Times New Roman"/>
                <w:b/>
                <w:szCs w:val="24"/>
              </w:rPr>
              <w:t>.</w:t>
            </w:r>
            <w:r w:rsidR="00D70FF9">
              <w:rPr>
                <w:rFonts w:eastAsia="Calibri" w:cs="Times New Roman"/>
                <w:b/>
                <w:szCs w:val="24"/>
              </w:rPr>
              <w:t xml:space="preserve">5, </w:t>
            </w:r>
            <w:r w:rsidRPr="00AB4433">
              <w:rPr>
                <w:rFonts w:eastAsia="Calibri" w:cs="Times New Roman"/>
                <w:b/>
                <w:szCs w:val="24"/>
              </w:rPr>
              <w:t>4.</w:t>
            </w:r>
            <w:r w:rsidR="00D70FF9">
              <w:rPr>
                <w:rFonts w:eastAsia="Calibri" w:cs="Times New Roman"/>
                <w:b/>
                <w:szCs w:val="24"/>
              </w:rPr>
              <w:t>6.</w:t>
            </w:r>
          </w:p>
        </w:tc>
        <w:tc>
          <w:tcPr>
            <w:tcW w:w="3119" w:type="dxa"/>
          </w:tcPr>
          <w:p w:rsidR="00AB4433" w:rsidRPr="00AB4433" w:rsidRDefault="00AB4433" w:rsidP="00AB4433">
            <w:pPr>
              <w:numPr>
                <w:ilvl w:val="0"/>
                <w:numId w:val="4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 xml:space="preserve"> Применять техники и приемы эффективного общения в профессиональной деятельности.</w:t>
            </w:r>
          </w:p>
          <w:p w:rsidR="00AB4433" w:rsidRPr="00AB4433" w:rsidRDefault="00AB4433" w:rsidP="00AB4433">
            <w:pPr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 xml:space="preserve">Использовать приемы </w:t>
            </w:r>
            <w:proofErr w:type="spellStart"/>
            <w:r w:rsidRPr="00AB4433">
              <w:rPr>
                <w:rFonts w:eastAsia="Calibri" w:cs="Times New Roman"/>
                <w:szCs w:val="24"/>
              </w:rPr>
              <w:t>саморегуляции</w:t>
            </w:r>
            <w:proofErr w:type="spellEnd"/>
            <w:r w:rsidRPr="00AB4433">
              <w:rPr>
                <w:rFonts w:eastAsia="Calibri" w:cs="Times New Roman"/>
                <w:szCs w:val="24"/>
              </w:rPr>
              <w:t xml:space="preserve"> поведения в процессе межличностного общения.</w:t>
            </w:r>
          </w:p>
          <w:p w:rsidR="00AB4433" w:rsidRPr="00AB4433" w:rsidRDefault="00AB4433" w:rsidP="00AB4433">
            <w:pPr>
              <w:spacing w:after="0"/>
              <w:rPr>
                <w:rFonts w:eastAsia="Calibri" w:cs="Times New Roman"/>
                <w:szCs w:val="24"/>
              </w:rPr>
            </w:pPr>
          </w:p>
        </w:tc>
        <w:tc>
          <w:tcPr>
            <w:tcW w:w="4677" w:type="dxa"/>
          </w:tcPr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Взаимосвязь общения и деятельности.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jc w:val="both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Цели, функции, виды и уровни общения.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i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Роли и ролевые ожидания в общения.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Виды социальных взаимодействий.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Механизмы взаимопонимания в общении.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Техники и приемы общения, правила слушания, ведения беседы, убеждения.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Этические принципы общения.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Источники, причины, виды и способы разрешения конфликтов.</w:t>
            </w:r>
          </w:p>
        </w:tc>
      </w:tr>
    </w:tbl>
    <w:p w:rsidR="00AB4433" w:rsidRDefault="00AB4433" w:rsidP="006B363C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6B363C" w:rsidRDefault="006B363C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D11740" w:rsidRPr="006B363C" w:rsidRDefault="00D11740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6B363C" w:rsidRPr="009B3A0E" w:rsidRDefault="006B363C" w:rsidP="009B3A0E">
      <w:pPr>
        <w:pStyle w:val="a7"/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3A0E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И</w:t>
      </w:r>
      <w:r w:rsidR="00A35095" w:rsidRPr="009B3A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СОДЕРЖАНИЕ УЧЕБНОГО ПРЕДМЕТА ДИСЦИПЛИНЫ</w:t>
      </w:r>
    </w:p>
    <w:p w:rsidR="006B363C" w:rsidRPr="009B3A0E" w:rsidRDefault="006B363C" w:rsidP="006B363C">
      <w:pPr>
        <w:suppressAutoHyphens/>
        <w:spacing w:after="0" w:line="240" w:lineRule="auto"/>
        <w:ind w:left="600"/>
        <w:rPr>
          <w:rFonts w:eastAsia="Times New Roman" w:cs="Times New Roman"/>
          <w:b/>
          <w:szCs w:val="24"/>
          <w:lang w:eastAsia="ru-RU"/>
        </w:rPr>
      </w:pPr>
    </w:p>
    <w:p w:rsidR="006B363C" w:rsidRPr="009B3A0E" w:rsidRDefault="006B363C" w:rsidP="006B363C">
      <w:pPr>
        <w:suppressAutoHyphens/>
        <w:spacing w:after="0" w:line="240" w:lineRule="auto"/>
        <w:ind w:firstLine="709"/>
        <w:rPr>
          <w:rFonts w:eastAsia="Times New Roman" w:cs="Times New Roman"/>
          <w:b/>
          <w:szCs w:val="24"/>
          <w:lang w:eastAsia="ru-RU"/>
        </w:rPr>
      </w:pPr>
      <w:r w:rsidRPr="009B3A0E">
        <w:rPr>
          <w:rFonts w:eastAsia="Times New Roman" w:cs="Times New Roman"/>
          <w:b/>
          <w:szCs w:val="24"/>
          <w:lang w:eastAsia="ru-RU"/>
        </w:rPr>
        <w:t>2.1. Объе</w:t>
      </w:r>
      <w:r w:rsidR="00A35095" w:rsidRPr="009B3A0E">
        <w:rPr>
          <w:rFonts w:eastAsia="Times New Roman" w:cs="Times New Roman"/>
          <w:b/>
          <w:szCs w:val="24"/>
          <w:lang w:eastAsia="ru-RU"/>
        </w:rPr>
        <w:t>м учебной дисциплины</w:t>
      </w:r>
      <w:r w:rsidRPr="009B3A0E">
        <w:rPr>
          <w:rFonts w:eastAsia="Times New Roman" w:cs="Times New Roman"/>
          <w:b/>
          <w:szCs w:val="24"/>
          <w:lang w:eastAsia="ru-RU"/>
        </w:rPr>
        <w:t xml:space="preserve">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76"/>
        <w:gridCol w:w="2703"/>
      </w:tblGrid>
      <w:tr w:rsidR="006B363C" w:rsidRPr="006B363C" w:rsidTr="00A276AF">
        <w:trPr>
          <w:trHeight w:val="490"/>
        </w:trPr>
        <w:tc>
          <w:tcPr>
            <w:tcW w:w="3685" w:type="pct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sz w:val="22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b/>
                <w:iCs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iCs/>
                <w:sz w:val="22"/>
                <w:lang w:eastAsia="ru-RU"/>
              </w:rPr>
              <w:t>Объем в часах</w:t>
            </w:r>
          </w:p>
        </w:tc>
      </w:tr>
      <w:tr w:rsidR="006B363C" w:rsidRPr="006B363C" w:rsidTr="00A276AF">
        <w:trPr>
          <w:trHeight w:val="490"/>
        </w:trPr>
        <w:tc>
          <w:tcPr>
            <w:tcW w:w="3685" w:type="pct"/>
            <w:vAlign w:val="center"/>
          </w:tcPr>
          <w:p w:rsidR="006B363C" w:rsidRPr="006B363C" w:rsidRDefault="006B363C" w:rsidP="00A35095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sz w:val="22"/>
                <w:lang w:eastAsia="ru-RU"/>
              </w:rPr>
              <w:t>Объем образовательной программы учебно</w:t>
            </w:r>
            <w:r w:rsidR="00A35095">
              <w:rPr>
                <w:rFonts w:eastAsia="Times New Roman" w:cs="Times New Roman"/>
                <w:b/>
                <w:sz w:val="22"/>
                <w:lang w:eastAsia="ru-RU"/>
              </w:rPr>
              <w:t>й дисциплины</w:t>
            </w:r>
          </w:p>
        </w:tc>
        <w:tc>
          <w:tcPr>
            <w:tcW w:w="1315" w:type="pct"/>
            <w:vAlign w:val="center"/>
          </w:tcPr>
          <w:p w:rsidR="006B363C" w:rsidRPr="006B363C" w:rsidRDefault="00D70FF9" w:rsidP="006B363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36</w:t>
            </w:r>
          </w:p>
        </w:tc>
      </w:tr>
      <w:tr w:rsidR="006B363C" w:rsidRPr="006B363C" w:rsidTr="00A276AF">
        <w:trPr>
          <w:trHeight w:val="336"/>
        </w:trPr>
        <w:tc>
          <w:tcPr>
            <w:tcW w:w="5000" w:type="pct"/>
            <w:gridSpan w:val="2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sz w:val="22"/>
                <w:lang w:eastAsia="ru-RU"/>
              </w:rPr>
              <w:t>в т. ч.:</w:t>
            </w:r>
          </w:p>
        </w:tc>
      </w:tr>
      <w:tr w:rsidR="006B363C" w:rsidRPr="006B363C" w:rsidTr="00A276AF">
        <w:trPr>
          <w:trHeight w:val="490"/>
        </w:trPr>
        <w:tc>
          <w:tcPr>
            <w:tcW w:w="3685" w:type="pct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sz w:val="22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6B363C" w:rsidRPr="006B363C" w:rsidRDefault="00D70FF9" w:rsidP="00091C4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18</w:t>
            </w:r>
          </w:p>
        </w:tc>
      </w:tr>
      <w:tr w:rsidR="006B363C" w:rsidRPr="006B363C" w:rsidTr="00A276AF">
        <w:trPr>
          <w:trHeight w:val="490"/>
        </w:trPr>
        <w:tc>
          <w:tcPr>
            <w:tcW w:w="3685" w:type="pct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sz w:val="22"/>
                <w:lang w:eastAsia="ru-RU"/>
              </w:rPr>
              <w:t>практические занятия</w:t>
            </w:r>
            <w:r w:rsidRPr="006B363C">
              <w:rPr>
                <w:rFonts w:eastAsia="Times New Roman" w:cs="Times New Roman"/>
                <w:i/>
                <w:sz w:val="22"/>
                <w:lang w:eastAsia="ru-RU"/>
              </w:rPr>
              <w:t xml:space="preserve"> (если предусмотрено)</w:t>
            </w:r>
          </w:p>
        </w:tc>
        <w:tc>
          <w:tcPr>
            <w:tcW w:w="1315" w:type="pct"/>
            <w:vAlign w:val="center"/>
          </w:tcPr>
          <w:p w:rsidR="006B363C" w:rsidRPr="006B363C" w:rsidRDefault="00D70FF9" w:rsidP="006B363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16</w:t>
            </w:r>
          </w:p>
        </w:tc>
      </w:tr>
      <w:tr w:rsidR="006B363C" w:rsidRPr="006B363C" w:rsidTr="00A276AF">
        <w:trPr>
          <w:trHeight w:val="267"/>
        </w:trPr>
        <w:tc>
          <w:tcPr>
            <w:tcW w:w="3685" w:type="pct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i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i/>
                <w:sz w:val="22"/>
                <w:lang w:eastAsia="ru-RU"/>
              </w:rPr>
              <w:t xml:space="preserve">Самостоятельная работа </w:t>
            </w:r>
            <w:r w:rsidRPr="006B363C">
              <w:rPr>
                <w:rFonts w:eastAsia="Times New Roman" w:cs="Times New Roman"/>
                <w:b/>
                <w:i/>
                <w:sz w:val="2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315" w:type="pct"/>
            <w:vAlign w:val="center"/>
          </w:tcPr>
          <w:p w:rsidR="006B363C" w:rsidRPr="006B363C" w:rsidRDefault="00D70FF9" w:rsidP="006B363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6B363C" w:rsidRPr="006B363C" w:rsidTr="00A276AF">
        <w:trPr>
          <w:trHeight w:val="331"/>
        </w:trPr>
        <w:tc>
          <w:tcPr>
            <w:tcW w:w="3685" w:type="pct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i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iCs/>
                <w:sz w:val="22"/>
                <w:lang w:eastAsia="ru-RU"/>
              </w:rPr>
              <w:t>Промежуточная аттестация</w:t>
            </w:r>
            <w:r w:rsidR="0081055D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="0081055D" w:rsidRPr="00AD5236">
              <w:rPr>
                <w:iCs/>
                <w:szCs w:val="24"/>
                <w:lang w:eastAsia="ru-RU"/>
              </w:rPr>
              <w:t>в форме</w:t>
            </w:r>
            <w:r w:rsidR="0081055D" w:rsidRPr="00AD5236">
              <w:rPr>
                <w:b/>
                <w:iCs/>
                <w:szCs w:val="24"/>
                <w:lang w:eastAsia="ru-RU"/>
              </w:rPr>
              <w:t xml:space="preserve"> </w:t>
            </w:r>
            <w:r w:rsidR="0081055D" w:rsidRPr="00AD5236">
              <w:rPr>
                <w:i/>
                <w:iCs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315" w:type="pct"/>
            <w:vAlign w:val="center"/>
          </w:tcPr>
          <w:p w:rsidR="006B363C" w:rsidRPr="006B363C" w:rsidRDefault="0081055D" w:rsidP="006B363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</w:tbl>
    <w:p w:rsidR="006B363C" w:rsidRPr="006B363C" w:rsidRDefault="006B363C" w:rsidP="006B363C">
      <w:pPr>
        <w:suppressAutoHyphens/>
        <w:spacing w:after="120"/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  <w:sectPr w:rsidR="006B363C" w:rsidRPr="006B363C" w:rsidSect="002F7209">
          <w:pgSz w:w="11906" w:h="16838"/>
          <w:pgMar w:top="851" w:right="567" w:bottom="851" w:left="1276" w:header="708" w:footer="708" w:gutter="0"/>
          <w:cols w:space="720"/>
          <w:docGrid w:linePitch="299"/>
        </w:sectPr>
      </w:pPr>
    </w:p>
    <w:p w:rsidR="006B363C" w:rsidRDefault="006B363C" w:rsidP="006B363C">
      <w:pPr>
        <w:ind w:firstLine="709"/>
        <w:rPr>
          <w:rFonts w:eastAsia="Times New Roman" w:cs="Times New Roman"/>
          <w:b/>
          <w:szCs w:val="24"/>
          <w:lang w:eastAsia="ru-RU"/>
        </w:rPr>
      </w:pPr>
      <w:r w:rsidRPr="006B363C">
        <w:rPr>
          <w:rFonts w:eastAsia="Times New Roman" w:cs="Times New Roman"/>
          <w:b/>
          <w:szCs w:val="24"/>
          <w:lang w:eastAsia="ru-RU"/>
        </w:rPr>
        <w:t xml:space="preserve">2.2. Тематический план </w:t>
      </w:r>
      <w:r w:rsidR="0081055D">
        <w:rPr>
          <w:rFonts w:eastAsia="Times New Roman" w:cs="Times New Roman"/>
          <w:b/>
          <w:szCs w:val="24"/>
          <w:lang w:eastAsia="ru-RU"/>
        </w:rPr>
        <w:t>и содержание учебной дисциплины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9355"/>
        <w:gridCol w:w="1006"/>
        <w:gridCol w:w="2255"/>
      </w:tblGrid>
      <w:tr w:rsidR="00E70B37" w:rsidRPr="00E70B37" w:rsidTr="00E70B37">
        <w:tc>
          <w:tcPr>
            <w:tcW w:w="1985" w:type="dxa"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ind w:hanging="108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Наименование разделов и тем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70B37">
              <w:rPr>
                <w:rFonts w:eastAsia="Calibri" w:cs="Times New Roman"/>
                <w:bCs/>
                <w:sz w:val="22"/>
              </w:rPr>
              <w:t>обучающихся</w:t>
            </w:r>
            <w:proofErr w:type="gramEnd"/>
          </w:p>
        </w:tc>
        <w:tc>
          <w:tcPr>
            <w:tcW w:w="1006" w:type="dxa"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 xml:space="preserve">Объем </w:t>
            </w:r>
          </w:p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в часах</w:t>
            </w:r>
          </w:p>
        </w:tc>
        <w:tc>
          <w:tcPr>
            <w:tcW w:w="2255" w:type="dxa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Коды компе</w:t>
            </w:r>
            <w:r>
              <w:rPr>
                <w:rFonts w:eastAsia="Calibri" w:cs="Times New Roman"/>
                <w:bCs/>
                <w:sz w:val="22"/>
              </w:rPr>
              <w:t>тенций и личностных результатов</w:t>
            </w:r>
            <w:r w:rsidRPr="00E70B37">
              <w:rPr>
                <w:rFonts w:eastAsia="Calibri" w:cs="Times New Roman"/>
                <w:bCs/>
                <w:sz w:val="22"/>
              </w:rPr>
              <w:t>, формированию которых способствует элемент программы</w:t>
            </w:r>
          </w:p>
        </w:tc>
      </w:tr>
      <w:tr w:rsidR="00E70B37" w:rsidRPr="00E70B37" w:rsidTr="00E70B37">
        <w:tc>
          <w:tcPr>
            <w:tcW w:w="1985" w:type="dxa"/>
            <w:shd w:val="clear" w:color="auto" w:fill="auto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1006" w:type="dxa"/>
            <w:shd w:val="clear" w:color="auto" w:fill="auto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3</w:t>
            </w:r>
          </w:p>
        </w:tc>
        <w:tc>
          <w:tcPr>
            <w:tcW w:w="2255" w:type="dxa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4</w:t>
            </w:r>
          </w:p>
        </w:tc>
      </w:tr>
      <w:tr w:rsidR="00E70B37" w:rsidRPr="00E70B37" w:rsidTr="00E70B37">
        <w:tc>
          <w:tcPr>
            <w:tcW w:w="198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12616" w:type="dxa"/>
            <w:gridSpan w:val="3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РАЗДЕЛ 1. Психология общения в профессиональной деятельности как область прикладного знания</w:t>
            </w:r>
          </w:p>
        </w:tc>
      </w:tr>
      <w:tr w:rsidR="00E70B37" w:rsidRPr="00E70B37" w:rsidTr="00E70B37">
        <w:tc>
          <w:tcPr>
            <w:tcW w:w="1985" w:type="dxa"/>
            <w:vMerge w:val="restart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Тема 1.1</w:t>
            </w:r>
          </w:p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Психологические аспекты делового общения</w:t>
            </w:r>
          </w:p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b/>
                <w:sz w:val="22"/>
              </w:rPr>
              <w:t>2</w:t>
            </w:r>
          </w:p>
        </w:tc>
        <w:tc>
          <w:tcPr>
            <w:tcW w:w="2255" w:type="dxa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sz w:val="22"/>
              </w:rPr>
            </w:pPr>
          </w:p>
        </w:tc>
        <w:tc>
          <w:tcPr>
            <w:tcW w:w="935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1. Введение в тематику дисциплины.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 w:val="restart"/>
          </w:tcPr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0B37">
              <w:rPr>
                <w:rFonts w:eastAsia="Calibri" w:cs="Times New Roman"/>
                <w:szCs w:val="24"/>
              </w:rPr>
              <w:t>ОК</w:t>
            </w:r>
            <w:proofErr w:type="gramEnd"/>
            <w:r w:rsidRPr="00E70B37">
              <w:rPr>
                <w:rFonts w:eastAsia="Calibri" w:cs="Times New Roman"/>
                <w:szCs w:val="24"/>
              </w:rPr>
              <w:t xml:space="preserve"> 01, ОК 02, ОК 03, ОК 04, ОК 05.</w:t>
            </w:r>
          </w:p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r w:rsidRPr="00E70B37">
              <w:rPr>
                <w:rFonts w:eastAsia="Calibri" w:cs="Times New Roman"/>
                <w:szCs w:val="24"/>
              </w:rPr>
              <w:t>ПК 3.1, 4.5, 4.6.</w:t>
            </w: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2.Взаимосвязь общения и деятельности.</w:t>
            </w:r>
          </w:p>
        </w:tc>
        <w:tc>
          <w:tcPr>
            <w:tcW w:w="1006" w:type="dxa"/>
            <w:vMerge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3.Определение понятия «общение». Структура, функции, виды общения.</w:t>
            </w:r>
          </w:p>
        </w:tc>
        <w:tc>
          <w:tcPr>
            <w:tcW w:w="1006" w:type="dxa"/>
            <w:vMerge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обучающихся</w:t>
            </w:r>
            <w:proofErr w:type="gramEnd"/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0</w:t>
            </w:r>
          </w:p>
        </w:tc>
        <w:tc>
          <w:tcPr>
            <w:tcW w:w="2255" w:type="dxa"/>
            <w:vMerge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i/>
                <w:sz w:val="22"/>
              </w:rPr>
              <w:t>Не предусмотрена</w:t>
            </w:r>
          </w:p>
        </w:tc>
        <w:tc>
          <w:tcPr>
            <w:tcW w:w="1006" w:type="dxa"/>
            <w:vMerge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 w:val="restart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Тема 1.2</w:t>
            </w:r>
          </w:p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Общение как вид социальных взаимодействий</w:t>
            </w:r>
          </w:p>
        </w:tc>
        <w:tc>
          <w:tcPr>
            <w:tcW w:w="935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4</w:t>
            </w:r>
          </w:p>
        </w:tc>
        <w:tc>
          <w:tcPr>
            <w:tcW w:w="2255" w:type="dxa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35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 xml:space="preserve">1.  Механизмы воздействия в процессе общения. 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 w:val="restart"/>
          </w:tcPr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0B37">
              <w:rPr>
                <w:rFonts w:eastAsia="Calibri" w:cs="Times New Roman"/>
                <w:szCs w:val="24"/>
              </w:rPr>
              <w:t>ОК</w:t>
            </w:r>
            <w:proofErr w:type="gramEnd"/>
            <w:r w:rsidRPr="00E70B37">
              <w:rPr>
                <w:rFonts w:eastAsia="Calibri" w:cs="Times New Roman"/>
                <w:szCs w:val="24"/>
              </w:rPr>
              <w:t xml:space="preserve"> 01, ОК 02, ОК 03, ОК 04, ОК 05.</w:t>
            </w:r>
          </w:p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r w:rsidRPr="00E70B37">
              <w:rPr>
                <w:rFonts w:eastAsia="Calibri" w:cs="Times New Roman"/>
                <w:szCs w:val="24"/>
              </w:rPr>
              <w:t>ПК 3.1, 4.5, 4.6.</w:t>
            </w: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2. Общение как взаимодействие.</w:t>
            </w:r>
          </w:p>
        </w:tc>
        <w:tc>
          <w:tcPr>
            <w:tcW w:w="1006" w:type="dxa"/>
            <w:vMerge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3.Коммуникативные барьеры</w:t>
            </w:r>
          </w:p>
        </w:tc>
        <w:tc>
          <w:tcPr>
            <w:tcW w:w="1006" w:type="dxa"/>
            <w:vMerge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rPr>
          <w:trHeight w:val="60"/>
        </w:trPr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Практическое занятие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rPr>
          <w:trHeight w:val="60"/>
        </w:trPr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1.Коммуникативные барьеры и способы их устранения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  <w:vAlign w:val="bottom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2.Упражнения направленные на развитие навыка общения.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  <w:vAlign w:val="bottom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 xml:space="preserve">3.Самодиагностика: Тест на определение уровня общения В.Ф. </w:t>
            </w:r>
            <w:proofErr w:type="spellStart"/>
            <w:r w:rsidRPr="00E70B37">
              <w:rPr>
                <w:rFonts w:eastAsia="Calibri" w:cs="Times New Roman"/>
                <w:bCs/>
                <w:sz w:val="22"/>
              </w:rPr>
              <w:t>Ряховского</w:t>
            </w:r>
            <w:proofErr w:type="spellEnd"/>
            <w:r w:rsidRPr="00E70B37">
              <w:rPr>
                <w:rFonts w:eastAsia="Calibri" w:cs="Times New Roman"/>
                <w:bCs/>
                <w:sz w:val="22"/>
              </w:rPr>
              <w:t>.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 w:val="restart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Тема 1.3</w:t>
            </w:r>
          </w:p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Вербальная и невербальная коммуникация</w:t>
            </w: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1006" w:type="dxa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4</w:t>
            </w:r>
          </w:p>
        </w:tc>
        <w:tc>
          <w:tcPr>
            <w:tcW w:w="22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  <w:vAlign w:val="bottom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1.  Вербальная коммуникация.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 w:val="restart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0B37">
              <w:rPr>
                <w:rFonts w:eastAsia="Calibri" w:cs="Times New Roman"/>
                <w:szCs w:val="24"/>
              </w:rPr>
              <w:t>ОК</w:t>
            </w:r>
            <w:proofErr w:type="gramEnd"/>
            <w:r w:rsidRPr="00E70B37">
              <w:rPr>
                <w:rFonts w:eastAsia="Calibri" w:cs="Times New Roman"/>
                <w:szCs w:val="24"/>
              </w:rPr>
              <w:t xml:space="preserve"> 01, ОК 02, ОК 03, ОК 04, ОК 05.</w:t>
            </w:r>
          </w:p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r w:rsidRPr="00E70B37">
              <w:rPr>
                <w:rFonts w:eastAsia="Calibri" w:cs="Times New Roman"/>
                <w:szCs w:val="24"/>
              </w:rPr>
              <w:t>ПК 3.1, 4.5, 4.6.</w:t>
            </w: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  <w:vAlign w:val="bottom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2. Слово + слова=речь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  <w:vAlign w:val="bottom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3.Невербальная коммуникация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  <w:vAlign w:val="bottom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4.Жесты - иностранцы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Практическое занятие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  <w:vAlign w:val="bottom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1.Упражнения направленные на развитие навыка общения.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обучающихся</w:t>
            </w:r>
            <w:proofErr w:type="gramEnd"/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 xml:space="preserve"> 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0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i/>
                <w:sz w:val="22"/>
              </w:rPr>
              <w:t>Не предусмотрена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12616" w:type="dxa"/>
            <w:gridSpan w:val="3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РАЗДЕЛ 2. Психологические аспекты делового общения</w:t>
            </w:r>
          </w:p>
        </w:tc>
      </w:tr>
      <w:tr w:rsidR="00E70B37" w:rsidRPr="00E70B37" w:rsidTr="00E70B37">
        <w:tc>
          <w:tcPr>
            <w:tcW w:w="1985" w:type="dxa"/>
            <w:vMerge w:val="restart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Тема 2.1</w:t>
            </w:r>
          </w:p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Психотехники взаимодействия в общении</w:t>
            </w: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1006" w:type="dxa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4</w:t>
            </w:r>
          </w:p>
        </w:tc>
        <w:tc>
          <w:tcPr>
            <w:tcW w:w="22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1.Правила информирования партнера по общению.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 w:val="restart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0B37">
              <w:rPr>
                <w:rFonts w:eastAsia="Calibri" w:cs="Times New Roman"/>
                <w:szCs w:val="24"/>
              </w:rPr>
              <w:t>ОК</w:t>
            </w:r>
            <w:proofErr w:type="gramEnd"/>
            <w:r w:rsidRPr="00E70B37">
              <w:rPr>
                <w:rFonts w:eastAsia="Calibri" w:cs="Times New Roman"/>
                <w:szCs w:val="24"/>
              </w:rPr>
              <w:t xml:space="preserve"> 01, ОК 02, ОК 03, ОК 04, ОК 05.</w:t>
            </w:r>
          </w:p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r w:rsidRPr="00E70B37">
              <w:rPr>
                <w:rFonts w:eastAsia="Calibri" w:cs="Times New Roman"/>
                <w:szCs w:val="24"/>
              </w:rPr>
              <w:t>ПК 3.1, 4.5, 4.6.</w:t>
            </w: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2.Приемы активизации и управлением внимания.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3.Приемы эффективного слушания.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4.Техники общения.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 w:line="240" w:lineRule="auto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Практическое занятие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Тест «Умеете ли вы слушать»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b/>
                <w:sz w:val="22"/>
              </w:rPr>
              <w:t xml:space="preserve"> </w:t>
            </w:r>
            <w:r w:rsidRPr="00E70B37">
              <w:rPr>
                <w:rFonts w:eastAsia="Calibri" w:cs="Times New Roman"/>
                <w:sz w:val="22"/>
              </w:rPr>
              <w:t>Психотехники взаимодействия в общении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обучающихся</w:t>
            </w:r>
            <w:proofErr w:type="gramEnd"/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0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E70B37">
              <w:rPr>
                <w:rFonts w:eastAsia="Calibri" w:cs="Times New Roman"/>
                <w:bCs/>
                <w:i/>
                <w:sz w:val="22"/>
              </w:rPr>
              <w:t>Не предусмотрена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 w:val="restart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Тема 2.2</w:t>
            </w:r>
          </w:p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Проявление индивидуальных особенностей личности в деловом общении</w:t>
            </w: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1006" w:type="dxa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4</w:t>
            </w:r>
          </w:p>
        </w:tc>
        <w:tc>
          <w:tcPr>
            <w:tcW w:w="22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1.Эмоциональный мир личности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 w:val="restart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0B37">
              <w:rPr>
                <w:rFonts w:eastAsia="Calibri" w:cs="Times New Roman"/>
                <w:szCs w:val="24"/>
              </w:rPr>
              <w:t>ОК</w:t>
            </w:r>
            <w:proofErr w:type="gramEnd"/>
            <w:r w:rsidRPr="00E70B37">
              <w:rPr>
                <w:rFonts w:eastAsia="Calibri" w:cs="Times New Roman"/>
                <w:szCs w:val="24"/>
              </w:rPr>
              <w:t xml:space="preserve"> 01, ОК 02, ОК 03, ОК 04, ОК 05.</w:t>
            </w:r>
          </w:p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r w:rsidRPr="00E70B37">
              <w:rPr>
                <w:rFonts w:eastAsia="Calibri" w:cs="Times New Roman"/>
                <w:szCs w:val="24"/>
              </w:rPr>
              <w:t>ПК 3.1, 4.5, 4.6.</w:t>
            </w: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2.Виды эмоций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3.Виды чувств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rPr>
          <w:trHeight w:val="257"/>
        </w:trPr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Практическое  занятие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rPr>
          <w:trHeight w:val="257"/>
        </w:trPr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1.Самодиагностика «Эмоциональная чувствительность»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  <w:vAlign w:val="bottom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2.Диагностика эмоциональных барьеров в межличностном общении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  <w:vAlign w:val="bottom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3.Упражнения направленные на развитие эмоциональной чувствительности.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 w:val="restart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Тема 2.3</w:t>
            </w:r>
          </w:p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Характер и темперамент личности</w:t>
            </w: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1006" w:type="dxa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4</w:t>
            </w:r>
          </w:p>
        </w:tc>
        <w:tc>
          <w:tcPr>
            <w:tcW w:w="22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1. Свойства темперамента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</w:t>
            </w:r>
          </w:p>
        </w:tc>
        <w:tc>
          <w:tcPr>
            <w:tcW w:w="2255" w:type="dxa"/>
            <w:vMerge w:val="restart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0B37">
              <w:rPr>
                <w:rFonts w:eastAsia="Calibri" w:cs="Times New Roman"/>
                <w:szCs w:val="24"/>
              </w:rPr>
              <w:t>ОК</w:t>
            </w:r>
            <w:proofErr w:type="gramEnd"/>
            <w:r w:rsidRPr="00E70B37">
              <w:rPr>
                <w:rFonts w:eastAsia="Calibri" w:cs="Times New Roman"/>
                <w:szCs w:val="24"/>
              </w:rPr>
              <w:t xml:space="preserve"> 01, ОК 02, ОК 03, ОК 04, ОК 05.</w:t>
            </w:r>
          </w:p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r w:rsidRPr="00E70B37">
              <w:rPr>
                <w:rFonts w:eastAsia="Calibri" w:cs="Times New Roman"/>
                <w:szCs w:val="24"/>
              </w:rPr>
              <w:t>ПК 3.1, 4.5, 4.6.</w:t>
            </w: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2. Психологические характеристики типов темперамента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3. Качества личности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rPr>
          <w:trHeight w:val="145"/>
        </w:trPr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Практическое  занятие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rPr>
          <w:trHeight w:val="145"/>
        </w:trPr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1.</w:t>
            </w:r>
            <w:proofErr w:type="spellStart"/>
            <w:r w:rsidRPr="00E70B37">
              <w:rPr>
                <w:rFonts w:eastAsia="Calibri" w:cs="Times New Roman"/>
                <w:sz w:val="22"/>
                <w:lang w:val="en-US"/>
              </w:rPr>
              <w:t>Самодиагностика</w:t>
            </w:r>
            <w:proofErr w:type="spellEnd"/>
            <w:r w:rsidRPr="00E70B37">
              <w:rPr>
                <w:rFonts w:eastAsia="Calibri" w:cs="Times New Roman"/>
                <w:sz w:val="22"/>
                <w:lang w:val="en-US"/>
              </w:rPr>
              <w:t xml:space="preserve"> “</w:t>
            </w:r>
            <w:r w:rsidRPr="00E70B37">
              <w:rPr>
                <w:rFonts w:eastAsia="Calibri" w:cs="Times New Roman"/>
                <w:sz w:val="22"/>
              </w:rPr>
              <w:t>Тип темперамента»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обучающихся</w:t>
            </w:r>
            <w:proofErr w:type="gramEnd"/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 xml:space="preserve"> 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Подготовить доклад на тему «</w:t>
            </w:r>
            <w:r w:rsidRPr="00E70B37">
              <w:rPr>
                <w:rFonts w:eastAsia="Calibri" w:cs="Times New Roman"/>
                <w:bCs/>
                <w:sz w:val="22"/>
              </w:rPr>
              <w:t>Основные правила поддержания эффективной коммуникации с деловыми партнерами и клиентами в зависимости от их темперамента»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12616" w:type="dxa"/>
            <w:gridSpan w:val="3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РАЗДЕЛ 3. Конфликты в деловом общении. Стрессы.</w:t>
            </w:r>
          </w:p>
        </w:tc>
      </w:tr>
      <w:tr w:rsidR="00E70B37" w:rsidRPr="00E70B37" w:rsidTr="00E70B37">
        <w:tc>
          <w:tcPr>
            <w:tcW w:w="1985" w:type="dxa"/>
            <w:vMerge w:val="restart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Тема 3.1</w:t>
            </w:r>
          </w:p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 xml:space="preserve">Природа конфликтов </w:t>
            </w: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1006" w:type="dxa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4</w:t>
            </w:r>
          </w:p>
        </w:tc>
        <w:tc>
          <w:tcPr>
            <w:tcW w:w="22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i/>
                <w:sz w:val="22"/>
              </w:rPr>
              <w:t>1</w:t>
            </w:r>
            <w:r w:rsidRPr="00E70B37">
              <w:rPr>
                <w:rFonts w:eastAsia="Calibri" w:cs="Times New Roman"/>
                <w:bCs/>
                <w:sz w:val="22"/>
              </w:rPr>
              <w:t>.Понятие конфликта, причины возникновения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 w:val="restart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0B37">
              <w:rPr>
                <w:rFonts w:eastAsia="Calibri" w:cs="Times New Roman"/>
                <w:szCs w:val="24"/>
              </w:rPr>
              <w:t>ОК</w:t>
            </w:r>
            <w:proofErr w:type="gramEnd"/>
            <w:r w:rsidRPr="00E70B37">
              <w:rPr>
                <w:rFonts w:eastAsia="Calibri" w:cs="Times New Roman"/>
                <w:szCs w:val="24"/>
              </w:rPr>
              <w:t xml:space="preserve"> 01, ОК 02, ОК 03, ОК 04, ОК 05.</w:t>
            </w:r>
          </w:p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r w:rsidRPr="00E70B37">
              <w:rPr>
                <w:rFonts w:eastAsia="Calibri" w:cs="Times New Roman"/>
                <w:szCs w:val="24"/>
              </w:rPr>
              <w:t>ПК 3.1, 4.5, 4.6.</w:t>
            </w: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2. Конфликт как особая форма взаимодействия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 xml:space="preserve">3.Механизм избегания </w:t>
            </w:r>
            <w:proofErr w:type="spellStart"/>
            <w:r w:rsidRPr="00E70B37">
              <w:rPr>
                <w:rFonts w:eastAsia="Calibri" w:cs="Times New Roman"/>
                <w:bCs/>
                <w:sz w:val="22"/>
              </w:rPr>
              <w:t>конфликтогенов</w:t>
            </w:r>
            <w:proofErr w:type="spellEnd"/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rPr>
          <w:trHeight w:val="279"/>
        </w:trPr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Практическое занятие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rPr>
          <w:trHeight w:val="279"/>
        </w:trPr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sz w:val="22"/>
              </w:rPr>
              <w:t xml:space="preserve">1. </w:t>
            </w:r>
            <w:r w:rsidRPr="00E70B37">
              <w:rPr>
                <w:rFonts w:eastAsia="Calibri" w:cs="Times New Roman"/>
                <w:sz w:val="22"/>
              </w:rPr>
              <w:t xml:space="preserve">Самодиагностика «Стратегия поведения в конфликтах» К. Томаса 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  <w:vAlign w:val="bottom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b/>
                <w:sz w:val="22"/>
              </w:rPr>
              <w:t xml:space="preserve">2. </w:t>
            </w:r>
            <w:r w:rsidRPr="00E70B37">
              <w:rPr>
                <w:rFonts w:eastAsia="Calibri" w:cs="Times New Roman"/>
                <w:sz w:val="22"/>
              </w:rPr>
              <w:t xml:space="preserve">Самодиагностика «Самооценка конфликтности» </w:t>
            </w:r>
            <w:proofErr w:type="spellStart"/>
            <w:r w:rsidRPr="00E70B37">
              <w:rPr>
                <w:rFonts w:eastAsia="Calibri" w:cs="Times New Roman"/>
                <w:sz w:val="22"/>
              </w:rPr>
              <w:t>Фетискин</w:t>
            </w:r>
            <w:proofErr w:type="spellEnd"/>
            <w:r w:rsidRPr="00E70B37">
              <w:rPr>
                <w:rFonts w:eastAsia="Calibri" w:cs="Times New Roman"/>
                <w:sz w:val="22"/>
              </w:rPr>
              <w:t xml:space="preserve"> Н.П.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  <w:vAlign w:val="bottom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b/>
                <w:sz w:val="22"/>
              </w:rPr>
              <w:t xml:space="preserve">3. </w:t>
            </w:r>
            <w:r w:rsidRPr="00E70B37">
              <w:rPr>
                <w:rFonts w:eastAsia="Calibri" w:cs="Times New Roman"/>
                <w:sz w:val="22"/>
              </w:rPr>
              <w:t>Анализ своего поведения на основе результатов диагностики.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 w:val="restart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Тема 3.2</w:t>
            </w:r>
          </w:p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Пути разрешения конфликтов</w:t>
            </w:r>
          </w:p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  <w:vAlign w:val="bottom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1006" w:type="dxa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4</w:t>
            </w:r>
          </w:p>
        </w:tc>
        <w:tc>
          <w:tcPr>
            <w:tcW w:w="22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rPr>
          <w:trHeight w:val="60"/>
        </w:trPr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1.Стратегия и правила поведения в конфликтах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 w:val="restart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0B37">
              <w:rPr>
                <w:rFonts w:eastAsia="Calibri" w:cs="Times New Roman"/>
                <w:szCs w:val="24"/>
              </w:rPr>
              <w:t>ОК</w:t>
            </w:r>
            <w:proofErr w:type="gramEnd"/>
            <w:r w:rsidRPr="00E70B37">
              <w:rPr>
                <w:rFonts w:eastAsia="Calibri" w:cs="Times New Roman"/>
                <w:szCs w:val="24"/>
              </w:rPr>
              <w:t xml:space="preserve"> 01, ОК 02, ОК 03, ОК 04, ОК 05.</w:t>
            </w:r>
          </w:p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r w:rsidRPr="00E70B37">
              <w:rPr>
                <w:rFonts w:eastAsia="Calibri" w:cs="Times New Roman"/>
                <w:szCs w:val="24"/>
              </w:rPr>
              <w:t>ПК 3.1, 4.5, 4.6.</w:t>
            </w: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2.Конструктивное разрешение конфликтов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3.  Эмоциональное реагирование в конфликтах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 w:line="240" w:lineRule="auto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Практическое занятие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Анализ производственных конфликтов и составление алгоритма выхода из конфликтной ситуации.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обучающихся</w:t>
            </w:r>
            <w:proofErr w:type="gramEnd"/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 xml:space="preserve"> 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0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i/>
                <w:sz w:val="22"/>
              </w:rPr>
              <w:t>Не предусмотрена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 w:val="restart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Тема 3.3</w:t>
            </w:r>
          </w:p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Стрессы и стрессовые ситуации</w:t>
            </w: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1006" w:type="dxa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2</w:t>
            </w:r>
          </w:p>
        </w:tc>
        <w:tc>
          <w:tcPr>
            <w:tcW w:w="22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ind w:left="36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1.Стрессы и стрессовые ситуации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</w:t>
            </w:r>
          </w:p>
        </w:tc>
        <w:tc>
          <w:tcPr>
            <w:tcW w:w="2255" w:type="dxa"/>
            <w:vMerge w:val="restart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0B37">
              <w:rPr>
                <w:rFonts w:eastAsia="Calibri" w:cs="Times New Roman"/>
                <w:szCs w:val="24"/>
              </w:rPr>
              <w:t>ОК</w:t>
            </w:r>
            <w:proofErr w:type="gramEnd"/>
            <w:r w:rsidRPr="00E70B37">
              <w:rPr>
                <w:rFonts w:eastAsia="Calibri" w:cs="Times New Roman"/>
                <w:szCs w:val="24"/>
              </w:rPr>
              <w:t xml:space="preserve"> 01, ОК 02, ОК 03, ОК 04, ОК 05.</w:t>
            </w:r>
          </w:p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r w:rsidRPr="00E70B37">
              <w:rPr>
                <w:rFonts w:eastAsia="Calibri" w:cs="Times New Roman"/>
                <w:szCs w:val="24"/>
              </w:rPr>
              <w:t>ПК 3.1, 4.5, 4.6.</w:t>
            </w: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ind w:left="36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2.Преодоление страха перед публичным выступлением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rPr>
          <w:trHeight w:val="141"/>
        </w:trPr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 xml:space="preserve">      3. Техники </w:t>
            </w:r>
            <w:proofErr w:type="spellStart"/>
            <w:r w:rsidRPr="00E70B37">
              <w:rPr>
                <w:rFonts w:eastAsia="Calibri" w:cs="Times New Roman"/>
                <w:bCs/>
                <w:sz w:val="22"/>
              </w:rPr>
              <w:t>саморегуляции</w:t>
            </w:r>
            <w:proofErr w:type="spellEnd"/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Практическое занятие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 w:line="240" w:lineRule="auto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 xml:space="preserve">Техники </w:t>
            </w:r>
            <w:proofErr w:type="spellStart"/>
            <w:r w:rsidRPr="00E70B37">
              <w:rPr>
                <w:rFonts w:eastAsia="Calibri" w:cs="Times New Roman"/>
                <w:bCs/>
                <w:sz w:val="22"/>
              </w:rPr>
              <w:t>саморегуляции</w:t>
            </w:r>
            <w:proofErr w:type="spellEnd"/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обучающихся</w:t>
            </w:r>
            <w:proofErr w:type="gramEnd"/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0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i/>
                <w:sz w:val="22"/>
              </w:rPr>
              <w:t>Не предусмотрена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12616" w:type="dxa"/>
            <w:gridSpan w:val="3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РАЗДЕЛ 4. Этические принципы общения</w:t>
            </w:r>
          </w:p>
        </w:tc>
      </w:tr>
      <w:tr w:rsidR="00E70B37" w:rsidRPr="00E70B37" w:rsidTr="00E70B37">
        <w:tc>
          <w:tcPr>
            <w:tcW w:w="1985" w:type="dxa"/>
            <w:vMerge w:val="restart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 xml:space="preserve">Тема 4.1 </w:t>
            </w:r>
          </w:p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Этика делового контакта</w:t>
            </w: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1006" w:type="dxa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4</w:t>
            </w:r>
          </w:p>
        </w:tc>
        <w:tc>
          <w:tcPr>
            <w:tcW w:w="22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numPr>
                <w:ilvl w:val="0"/>
                <w:numId w:val="6"/>
              </w:numPr>
              <w:spacing w:after="0"/>
              <w:contextualSpacing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Общие сведения об этической культуре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2</w:t>
            </w:r>
          </w:p>
        </w:tc>
        <w:tc>
          <w:tcPr>
            <w:tcW w:w="2255" w:type="dxa"/>
            <w:vMerge w:val="restart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E70B37">
              <w:rPr>
                <w:rFonts w:eastAsia="Calibri" w:cs="Times New Roman"/>
                <w:szCs w:val="24"/>
              </w:rPr>
              <w:t>ОК</w:t>
            </w:r>
            <w:proofErr w:type="gramEnd"/>
            <w:r w:rsidRPr="00E70B37">
              <w:rPr>
                <w:rFonts w:eastAsia="Calibri" w:cs="Times New Roman"/>
                <w:szCs w:val="24"/>
              </w:rPr>
              <w:t xml:space="preserve"> 01, ОК 02, ОК 03, ОК 04, ОК 05.</w:t>
            </w:r>
          </w:p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Cs w:val="24"/>
              </w:rPr>
            </w:pPr>
            <w:r w:rsidRPr="00E70B37">
              <w:rPr>
                <w:rFonts w:eastAsia="Calibri" w:cs="Times New Roman"/>
                <w:szCs w:val="24"/>
              </w:rPr>
              <w:t>ПК 3.1, 4.5, 4.6.</w:t>
            </w: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numPr>
                <w:ilvl w:val="0"/>
                <w:numId w:val="6"/>
              </w:numPr>
              <w:spacing w:after="0"/>
              <w:contextualSpacing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Деловой этикет и его принципы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jc w:val="both"/>
              <w:rPr>
                <w:rFonts w:eastAsia="Calibri" w:cs="Times New Roman"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numPr>
                <w:ilvl w:val="0"/>
                <w:numId w:val="6"/>
              </w:numPr>
              <w:spacing w:after="0"/>
              <w:contextualSpacing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Словесный этикет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numPr>
                <w:ilvl w:val="0"/>
                <w:numId w:val="6"/>
              </w:numPr>
              <w:spacing w:after="0"/>
              <w:contextualSpacing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Культура общения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Практическое занятие</w:t>
            </w:r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 xml:space="preserve">1. Упражнение </w:t>
            </w:r>
            <w:r w:rsidRPr="00E70B37">
              <w:rPr>
                <w:rFonts w:eastAsia="Calibri" w:cs="Times New Roman"/>
                <w:bCs/>
                <w:sz w:val="22"/>
              </w:rPr>
              <w:t>«Начало деловой беседы».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b/>
                <w:sz w:val="22"/>
              </w:rPr>
              <w:t>2.</w:t>
            </w:r>
            <w:r w:rsidRPr="00E70B37">
              <w:rPr>
                <w:rFonts w:eastAsia="Calibri" w:cs="Times New Roman"/>
                <w:sz w:val="22"/>
              </w:rPr>
              <w:t>Упражнение</w:t>
            </w:r>
            <w:r w:rsidRPr="00E70B37">
              <w:rPr>
                <w:rFonts w:eastAsia="Calibri" w:cs="Times New Roman"/>
                <w:b/>
                <w:sz w:val="22"/>
              </w:rPr>
              <w:t xml:space="preserve"> «</w:t>
            </w:r>
            <w:r w:rsidRPr="00E70B37">
              <w:rPr>
                <w:rFonts w:eastAsia="Calibri" w:cs="Times New Roman"/>
                <w:sz w:val="22"/>
              </w:rPr>
              <w:t>Культура телефонного общения».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sz w:val="22"/>
              </w:rPr>
              <w:t>3.Ситуативные задания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i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обучающихся</w:t>
            </w:r>
            <w:proofErr w:type="gramEnd"/>
          </w:p>
        </w:tc>
        <w:tc>
          <w:tcPr>
            <w:tcW w:w="1006" w:type="dxa"/>
            <w:vMerge w:val="restart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0</w:t>
            </w: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vMerge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i/>
                <w:sz w:val="22"/>
              </w:rPr>
            </w:pPr>
            <w:r w:rsidRPr="00E70B37">
              <w:rPr>
                <w:rFonts w:eastAsia="Calibri" w:cs="Times New Roman"/>
                <w:bCs/>
                <w:i/>
                <w:sz w:val="22"/>
              </w:rPr>
              <w:t>Не предусмотрена</w:t>
            </w:r>
          </w:p>
        </w:tc>
        <w:tc>
          <w:tcPr>
            <w:tcW w:w="1006" w:type="dxa"/>
            <w:vMerge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2255" w:type="dxa"/>
            <w:vMerge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985" w:type="dxa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sz w:val="22"/>
              </w:rPr>
              <w:t>Дифференцированный зачет</w:t>
            </w:r>
          </w:p>
        </w:tc>
        <w:tc>
          <w:tcPr>
            <w:tcW w:w="1006" w:type="dxa"/>
            <w:shd w:val="clear" w:color="auto" w:fill="FFFFFF" w:themeFill="background1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Cs/>
                <w:sz w:val="22"/>
              </w:rPr>
            </w:pPr>
            <w:r w:rsidRPr="00E70B37">
              <w:rPr>
                <w:rFonts w:eastAsia="Calibri" w:cs="Times New Roman"/>
                <w:bCs/>
                <w:sz w:val="22"/>
              </w:rPr>
              <w:t>1</w:t>
            </w:r>
          </w:p>
        </w:tc>
        <w:tc>
          <w:tcPr>
            <w:tcW w:w="2255" w:type="dxa"/>
            <w:shd w:val="clear" w:color="auto" w:fill="FFFFFF" w:themeFill="background1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  <w:tr w:rsidR="00E70B37" w:rsidRPr="00E70B37" w:rsidTr="00E70B37">
        <w:tc>
          <w:tcPr>
            <w:tcW w:w="11340" w:type="dxa"/>
            <w:gridSpan w:val="2"/>
            <w:shd w:val="clear" w:color="auto" w:fill="auto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i/>
                <w:sz w:val="22"/>
              </w:rPr>
              <w:t>Всего: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70B37" w:rsidRPr="00E70B37" w:rsidRDefault="00E70B37" w:rsidP="00E70B37">
            <w:pPr>
              <w:spacing w:after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E70B37">
              <w:rPr>
                <w:rFonts w:eastAsia="Calibri" w:cs="Times New Roman"/>
                <w:b/>
                <w:bCs/>
                <w:sz w:val="22"/>
              </w:rPr>
              <w:t>36</w:t>
            </w:r>
          </w:p>
        </w:tc>
        <w:tc>
          <w:tcPr>
            <w:tcW w:w="2255" w:type="dxa"/>
          </w:tcPr>
          <w:p w:rsidR="00E70B37" w:rsidRPr="00E70B37" w:rsidRDefault="00E70B37" w:rsidP="00E70B37">
            <w:pPr>
              <w:spacing w:after="0"/>
              <w:rPr>
                <w:rFonts w:eastAsia="Calibri" w:cs="Times New Roman"/>
                <w:b/>
                <w:bCs/>
                <w:i/>
                <w:sz w:val="22"/>
              </w:rPr>
            </w:pPr>
          </w:p>
        </w:tc>
      </w:tr>
    </w:tbl>
    <w:p w:rsidR="006B363C" w:rsidRPr="006B363C" w:rsidRDefault="006B363C" w:rsidP="00BA1FA9">
      <w:pPr>
        <w:suppressAutoHyphens/>
        <w:jc w:val="both"/>
        <w:rPr>
          <w:rFonts w:eastAsia="Times New Roman" w:cs="Times New Roman"/>
          <w:i/>
          <w:sz w:val="22"/>
          <w:lang w:eastAsia="ru-RU"/>
        </w:rPr>
        <w:sectPr w:rsidR="006B363C" w:rsidRPr="006B363C" w:rsidSect="00BA636E">
          <w:pgSz w:w="16840" w:h="11907" w:orient="landscape"/>
          <w:pgMar w:top="851" w:right="567" w:bottom="851" w:left="1134" w:header="709" w:footer="709" w:gutter="0"/>
          <w:cols w:space="720"/>
        </w:sectPr>
      </w:pPr>
    </w:p>
    <w:p w:rsidR="009B3A0E" w:rsidRPr="009B3A0E" w:rsidRDefault="009B3A0E" w:rsidP="009B3A0E">
      <w:pPr>
        <w:spacing w:after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3. </w:t>
      </w:r>
      <w:r w:rsidRPr="009B3A0E">
        <w:rPr>
          <w:rFonts w:eastAsia="Times New Roman"/>
          <w:b/>
          <w:bCs/>
          <w:lang w:eastAsia="ru-RU"/>
        </w:rPr>
        <w:t>УСЛОВИЯ РЕАЛИЗАЦИИ ПРОГРАММЫ УЧЕБНОЙ ДИСЦИПЛИНЫ</w:t>
      </w:r>
    </w:p>
    <w:p w:rsidR="009B3A0E" w:rsidRPr="009B3A0E" w:rsidRDefault="009B3A0E" w:rsidP="009B3A0E">
      <w:pPr>
        <w:suppressAutoHyphens/>
        <w:spacing w:after="0"/>
        <w:ind w:firstLine="709"/>
        <w:jc w:val="both"/>
        <w:rPr>
          <w:rFonts w:eastAsia="Calibri" w:cs="Times New Roman"/>
          <w:szCs w:val="24"/>
        </w:rPr>
      </w:pPr>
      <w:r w:rsidRPr="009B3A0E">
        <w:rPr>
          <w:rFonts w:eastAsia="Times New Roman" w:cs="Times New Roman"/>
          <w:b/>
          <w:bCs/>
          <w:szCs w:val="24"/>
          <w:lang w:eastAsia="ru-RU"/>
        </w:rPr>
        <w:t xml:space="preserve">3.1. </w:t>
      </w:r>
      <w:proofErr w:type="gramStart"/>
      <w:r w:rsidRPr="009B3A0E">
        <w:rPr>
          <w:rFonts w:eastAsia="Times New Roman" w:cs="Times New Roman"/>
          <w:b/>
          <w:bCs/>
          <w:szCs w:val="24"/>
          <w:lang w:eastAsia="ru-RU"/>
        </w:rPr>
        <w:t>Реализация программы учебной дисциплины</w:t>
      </w:r>
      <w:r w:rsidRPr="009B3A0E">
        <w:rPr>
          <w:rFonts w:eastAsia="Times New Roman" w:cs="Times New Roman"/>
          <w:bCs/>
          <w:szCs w:val="24"/>
          <w:lang w:eastAsia="ru-RU"/>
        </w:rPr>
        <w:t xml:space="preserve"> </w:t>
      </w:r>
      <w:r w:rsidRPr="009B3A0E">
        <w:rPr>
          <w:rFonts w:eastAsia="Calibri" w:cs="Times New Roman"/>
          <w:szCs w:val="24"/>
        </w:rPr>
        <w:t>предполагает наличие учебного кабинета</w:t>
      </w:r>
      <w:r w:rsidRPr="009B3A0E">
        <w:rPr>
          <w:rFonts w:eastAsia="Times New Roman" w:cs="Times New Roman"/>
          <w:bCs/>
          <w:szCs w:val="24"/>
          <w:lang w:eastAsia="ru-RU"/>
        </w:rPr>
        <w:t xml:space="preserve"> </w:t>
      </w:r>
      <w:r w:rsidRPr="009B3A0E">
        <w:rPr>
          <w:rFonts w:eastAsia="Times New Roman" w:cs="Times New Roman"/>
          <w:szCs w:val="24"/>
        </w:rPr>
        <w:t xml:space="preserve">оснащенного </w:t>
      </w:r>
      <w:r w:rsidRPr="009B3A0E">
        <w:rPr>
          <w:rFonts w:eastAsia="Times New Roman" w:cs="Times New Roman"/>
          <w:i/>
          <w:szCs w:val="24"/>
        </w:rPr>
        <w:t>о</w:t>
      </w:r>
      <w:r w:rsidRPr="009B3A0E">
        <w:rPr>
          <w:rFonts w:eastAsia="Times New Roman" w:cs="Times New Roman"/>
          <w:bCs/>
          <w:i/>
          <w:szCs w:val="24"/>
        </w:rPr>
        <w:t>борудованием:</w:t>
      </w:r>
      <w:r w:rsidRPr="009B3A0E">
        <w:rPr>
          <w:rFonts w:eastAsia="Calibri" w:cs="Times New Roman"/>
          <w:szCs w:val="24"/>
        </w:rPr>
        <w:t xml:space="preserve"> посадочные места по количеству обучающихся,</w:t>
      </w:r>
      <w:r>
        <w:rPr>
          <w:rFonts w:eastAsia="Calibri" w:cs="Times New Roman"/>
          <w:szCs w:val="24"/>
        </w:rPr>
        <w:t xml:space="preserve"> </w:t>
      </w:r>
      <w:r w:rsidRPr="009B3A0E">
        <w:rPr>
          <w:rFonts w:eastAsia="Calibri" w:cs="Times New Roman"/>
          <w:szCs w:val="24"/>
        </w:rPr>
        <w:t>рабочее место преподавателя, раздаточный дидактический материал по учебной дисциплине «Психология общения», доска для записей и техническими средствами обучения: персональный компьютер с программным обеспечением, экран, проектор.</w:t>
      </w:r>
      <w:proofErr w:type="gramEnd"/>
    </w:p>
    <w:p w:rsidR="009B3A0E" w:rsidRPr="009B3A0E" w:rsidRDefault="009B3A0E" w:rsidP="009B3A0E">
      <w:pPr>
        <w:suppressAutoHyphens/>
        <w:spacing w:after="0"/>
        <w:jc w:val="both"/>
        <w:rPr>
          <w:rFonts w:eastAsia="Times New Roman" w:cs="Times New Roman"/>
          <w:bCs/>
          <w:szCs w:val="24"/>
          <w:lang w:eastAsia="ru-RU"/>
        </w:rPr>
      </w:pPr>
    </w:p>
    <w:p w:rsidR="009B3A0E" w:rsidRPr="009B3A0E" w:rsidRDefault="009B3A0E" w:rsidP="009B3A0E">
      <w:pPr>
        <w:suppressAutoHyphens/>
        <w:spacing w:after="0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9B3A0E">
        <w:rPr>
          <w:rFonts w:eastAsia="Times New Roman" w:cs="Times New Roman"/>
          <w:b/>
          <w:bCs/>
          <w:szCs w:val="24"/>
          <w:lang w:eastAsia="ru-RU"/>
        </w:rPr>
        <w:t>3.2. Информационное обеспечение реализации программы</w:t>
      </w:r>
    </w:p>
    <w:p w:rsidR="009B3A0E" w:rsidRPr="009B3A0E" w:rsidRDefault="009B3A0E" w:rsidP="009B3A0E">
      <w:pPr>
        <w:suppressAutoHyphens/>
        <w:spacing w:after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B3A0E">
        <w:rPr>
          <w:rFonts w:eastAsia="Times New Roman" w:cs="Times New Roman"/>
          <w:bCs/>
          <w:szCs w:val="24"/>
          <w:lang w:eastAsia="ru-RU"/>
        </w:rPr>
        <w:t>Для реализации программы библиотечный фонд образовательной организации имеет п</w:t>
      </w:r>
      <w:r w:rsidRPr="009B3A0E">
        <w:rPr>
          <w:rFonts w:eastAsia="Times New Roman" w:cs="Times New Roman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</w:t>
      </w:r>
    </w:p>
    <w:p w:rsidR="009B3A0E" w:rsidRPr="009B3A0E" w:rsidRDefault="009B3A0E" w:rsidP="009B3A0E">
      <w:pPr>
        <w:suppressAutoHyphens/>
        <w:spacing w:after="0"/>
        <w:jc w:val="both"/>
        <w:rPr>
          <w:rFonts w:eastAsia="Times New Roman" w:cs="Times New Roman"/>
          <w:szCs w:val="24"/>
          <w:lang w:eastAsia="ru-RU"/>
        </w:rPr>
      </w:pPr>
    </w:p>
    <w:p w:rsidR="009B3A0E" w:rsidRPr="009B3A0E" w:rsidRDefault="009B3A0E" w:rsidP="009B3A0E">
      <w:pPr>
        <w:spacing w:after="0" w:line="240" w:lineRule="auto"/>
        <w:ind w:firstLine="709"/>
        <w:contextualSpacing/>
        <w:rPr>
          <w:rFonts w:eastAsia="Times New Roman" w:cs="Times New Roman"/>
          <w:b/>
          <w:szCs w:val="24"/>
          <w:lang w:val="x-none" w:eastAsia="x-none"/>
        </w:rPr>
      </w:pPr>
      <w:r w:rsidRPr="009B3A0E">
        <w:rPr>
          <w:rFonts w:eastAsia="Times New Roman" w:cs="Times New Roman"/>
          <w:b/>
          <w:szCs w:val="24"/>
          <w:lang w:val="x-none" w:eastAsia="x-none"/>
        </w:rPr>
        <w:t xml:space="preserve">3.2.1. </w:t>
      </w:r>
      <w:r w:rsidRPr="009B3A0E">
        <w:rPr>
          <w:rFonts w:eastAsia="Times New Roman" w:cs="Times New Roman"/>
          <w:b/>
          <w:szCs w:val="24"/>
          <w:lang w:eastAsia="x-none"/>
        </w:rPr>
        <w:t>Основные электронные</w:t>
      </w:r>
      <w:r w:rsidRPr="009B3A0E">
        <w:rPr>
          <w:rFonts w:eastAsia="Times New Roman" w:cs="Times New Roman"/>
          <w:b/>
          <w:szCs w:val="24"/>
          <w:lang w:val="x-none" w:eastAsia="x-none"/>
        </w:rPr>
        <w:t xml:space="preserve"> издания</w:t>
      </w:r>
    </w:p>
    <w:p w:rsidR="009B3A0E" w:rsidRPr="009B3A0E" w:rsidRDefault="009B3A0E" w:rsidP="009B3A0E">
      <w:pPr>
        <w:jc w:val="both"/>
        <w:rPr>
          <w:rFonts w:cs="Times New Roman"/>
          <w:szCs w:val="24"/>
        </w:rPr>
      </w:pPr>
      <w:r w:rsidRPr="009B3A0E">
        <w:rPr>
          <w:rFonts w:cs="Times New Roman"/>
          <w:szCs w:val="24"/>
        </w:rPr>
        <w:t xml:space="preserve">Аминов И. И. Психология общения: учебник / И. И. Аминов. — Москва: </w:t>
      </w:r>
      <w:proofErr w:type="spellStart"/>
      <w:r w:rsidRPr="009B3A0E">
        <w:rPr>
          <w:rFonts w:cs="Times New Roman"/>
          <w:szCs w:val="24"/>
        </w:rPr>
        <w:t>КноРус</w:t>
      </w:r>
      <w:proofErr w:type="spellEnd"/>
      <w:r w:rsidRPr="009B3A0E">
        <w:rPr>
          <w:rFonts w:cs="Times New Roman"/>
          <w:szCs w:val="24"/>
        </w:rPr>
        <w:t xml:space="preserve">, 2024. — 256 с. — </w:t>
      </w:r>
      <w:r w:rsidRPr="009B3A0E">
        <w:rPr>
          <w:rFonts w:cs="Times New Roman"/>
          <w:szCs w:val="24"/>
          <w:lang w:val="en-US"/>
        </w:rPr>
        <w:t>ISBN</w:t>
      </w:r>
      <w:r w:rsidRPr="009B3A0E">
        <w:rPr>
          <w:rFonts w:cs="Times New Roman"/>
          <w:szCs w:val="24"/>
        </w:rPr>
        <w:t xml:space="preserve"> 978-5-406-11894-8. — </w:t>
      </w:r>
      <w:r w:rsidRPr="009B3A0E">
        <w:rPr>
          <w:rFonts w:cs="Times New Roman"/>
          <w:szCs w:val="24"/>
          <w:lang w:val="en-US"/>
        </w:rPr>
        <w:t>URL</w:t>
      </w:r>
      <w:r w:rsidRPr="009B3A0E">
        <w:rPr>
          <w:rFonts w:cs="Times New Roman"/>
          <w:szCs w:val="24"/>
        </w:rPr>
        <w:t xml:space="preserve">: </w:t>
      </w:r>
      <w:r w:rsidRPr="009B3A0E">
        <w:rPr>
          <w:rFonts w:cs="Times New Roman"/>
          <w:szCs w:val="24"/>
          <w:lang w:val="en-US"/>
        </w:rPr>
        <w:t>https</w:t>
      </w:r>
      <w:r w:rsidRPr="009B3A0E">
        <w:rPr>
          <w:rFonts w:cs="Times New Roman"/>
          <w:szCs w:val="24"/>
        </w:rPr>
        <w:t>://</w:t>
      </w:r>
      <w:r w:rsidRPr="009B3A0E">
        <w:rPr>
          <w:rFonts w:cs="Times New Roman"/>
          <w:szCs w:val="24"/>
          <w:lang w:val="en-US"/>
        </w:rPr>
        <w:t>book</w:t>
      </w:r>
      <w:r w:rsidRPr="009B3A0E">
        <w:rPr>
          <w:rFonts w:cs="Times New Roman"/>
          <w:szCs w:val="24"/>
        </w:rPr>
        <w:t>.</w:t>
      </w:r>
      <w:proofErr w:type="spellStart"/>
      <w:r w:rsidRPr="009B3A0E">
        <w:rPr>
          <w:rFonts w:cs="Times New Roman"/>
          <w:szCs w:val="24"/>
          <w:lang w:val="en-US"/>
        </w:rPr>
        <w:t>ru</w:t>
      </w:r>
      <w:proofErr w:type="spellEnd"/>
      <w:r w:rsidRPr="009B3A0E">
        <w:rPr>
          <w:rFonts w:cs="Times New Roman"/>
          <w:szCs w:val="24"/>
        </w:rPr>
        <w:t>/</w:t>
      </w:r>
      <w:r w:rsidRPr="009B3A0E">
        <w:rPr>
          <w:rFonts w:cs="Times New Roman"/>
          <w:szCs w:val="24"/>
          <w:lang w:val="en-US"/>
        </w:rPr>
        <w:t>book</w:t>
      </w:r>
      <w:r w:rsidRPr="009B3A0E">
        <w:rPr>
          <w:rFonts w:cs="Times New Roman"/>
          <w:szCs w:val="24"/>
        </w:rPr>
        <w:t>/950293. — Текст: электронный. – Режим доступа: по подписке.</w:t>
      </w:r>
    </w:p>
    <w:p w:rsidR="009B3A0E" w:rsidRPr="009B3A0E" w:rsidRDefault="009B3A0E" w:rsidP="009B3A0E">
      <w:pPr>
        <w:jc w:val="both"/>
        <w:rPr>
          <w:rFonts w:cs="Times New Roman"/>
          <w:szCs w:val="24"/>
        </w:rPr>
      </w:pPr>
      <w:r w:rsidRPr="009B3A0E">
        <w:rPr>
          <w:rFonts w:cs="Times New Roman"/>
          <w:szCs w:val="24"/>
        </w:rPr>
        <w:t xml:space="preserve">Рогов Е. И. Психология общения  + Приложение: Тесты: учебник / Е. И. Рогов. — Москва: </w:t>
      </w:r>
      <w:proofErr w:type="spellStart"/>
      <w:r w:rsidRPr="009B3A0E">
        <w:rPr>
          <w:rFonts w:cs="Times New Roman"/>
          <w:szCs w:val="24"/>
        </w:rPr>
        <w:t>КноРус</w:t>
      </w:r>
      <w:proofErr w:type="spellEnd"/>
      <w:r w:rsidRPr="009B3A0E">
        <w:rPr>
          <w:rFonts w:cs="Times New Roman"/>
          <w:szCs w:val="24"/>
        </w:rPr>
        <w:t xml:space="preserve">, 2023. — 260 с. — </w:t>
      </w:r>
      <w:r w:rsidRPr="009B3A0E">
        <w:rPr>
          <w:rFonts w:cs="Times New Roman"/>
          <w:szCs w:val="24"/>
          <w:lang w:val="en-US"/>
        </w:rPr>
        <w:t>ISBN</w:t>
      </w:r>
      <w:r w:rsidRPr="009B3A0E">
        <w:rPr>
          <w:rFonts w:cs="Times New Roman"/>
          <w:szCs w:val="24"/>
        </w:rPr>
        <w:t xml:space="preserve"> 978-5-406-11480-3. — </w:t>
      </w:r>
      <w:r w:rsidRPr="009B3A0E">
        <w:rPr>
          <w:rFonts w:cs="Times New Roman"/>
          <w:szCs w:val="24"/>
          <w:lang w:val="en-US"/>
        </w:rPr>
        <w:t>URL</w:t>
      </w:r>
      <w:r w:rsidRPr="009B3A0E">
        <w:rPr>
          <w:rFonts w:cs="Times New Roman"/>
          <w:szCs w:val="24"/>
        </w:rPr>
        <w:t xml:space="preserve">: </w:t>
      </w:r>
      <w:r w:rsidRPr="009B3A0E">
        <w:rPr>
          <w:rFonts w:cs="Times New Roman"/>
          <w:szCs w:val="24"/>
          <w:lang w:val="en-US"/>
        </w:rPr>
        <w:t>https</w:t>
      </w:r>
      <w:r w:rsidRPr="009B3A0E">
        <w:rPr>
          <w:rFonts w:cs="Times New Roman"/>
          <w:szCs w:val="24"/>
        </w:rPr>
        <w:t>://</w:t>
      </w:r>
      <w:r w:rsidRPr="009B3A0E">
        <w:rPr>
          <w:rFonts w:cs="Times New Roman"/>
          <w:szCs w:val="24"/>
          <w:lang w:val="en-US"/>
        </w:rPr>
        <w:t>book</w:t>
      </w:r>
      <w:r w:rsidRPr="009B3A0E">
        <w:rPr>
          <w:rFonts w:cs="Times New Roman"/>
          <w:szCs w:val="24"/>
        </w:rPr>
        <w:t>.</w:t>
      </w:r>
      <w:proofErr w:type="spellStart"/>
      <w:r w:rsidRPr="009B3A0E">
        <w:rPr>
          <w:rFonts w:cs="Times New Roman"/>
          <w:szCs w:val="24"/>
          <w:lang w:val="en-US"/>
        </w:rPr>
        <w:t>ru</w:t>
      </w:r>
      <w:proofErr w:type="spellEnd"/>
      <w:r w:rsidRPr="009B3A0E">
        <w:rPr>
          <w:rFonts w:cs="Times New Roman"/>
          <w:szCs w:val="24"/>
        </w:rPr>
        <w:t>/</w:t>
      </w:r>
      <w:r w:rsidRPr="009B3A0E">
        <w:rPr>
          <w:rFonts w:cs="Times New Roman"/>
          <w:szCs w:val="24"/>
          <w:lang w:val="en-US"/>
        </w:rPr>
        <w:t>book</w:t>
      </w:r>
      <w:r w:rsidRPr="009B3A0E">
        <w:rPr>
          <w:rFonts w:cs="Times New Roman"/>
          <w:szCs w:val="24"/>
        </w:rPr>
        <w:t>/948886. — Текст: электронный.</w:t>
      </w:r>
    </w:p>
    <w:p w:rsidR="009B3A0E" w:rsidRPr="009B3A0E" w:rsidRDefault="009B3A0E" w:rsidP="009B3A0E">
      <w:pPr>
        <w:jc w:val="both"/>
        <w:rPr>
          <w:rFonts w:cs="Times New Roman"/>
          <w:szCs w:val="24"/>
        </w:rPr>
      </w:pPr>
      <w:proofErr w:type="spellStart"/>
      <w:r w:rsidRPr="009B3A0E">
        <w:rPr>
          <w:rFonts w:cs="Times New Roman"/>
          <w:szCs w:val="24"/>
        </w:rPr>
        <w:t>Сахарчук</w:t>
      </w:r>
      <w:proofErr w:type="spellEnd"/>
      <w:r w:rsidRPr="009B3A0E">
        <w:rPr>
          <w:rFonts w:cs="Times New Roman"/>
          <w:szCs w:val="24"/>
        </w:rPr>
        <w:t xml:space="preserve"> Е. С. Психология делового общения: учебник / Е. С. </w:t>
      </w:r>
      <w:proofErr w:type="spellStart"/>
      <w:r w:rsidRPr="009B3A0E">
        <w:rPr>
          <w:rFonts w:cs="Times New Roman"/>
          <w:szCs w:val="24"/>
        </w:rPr>
        <w:t>Сахарчук</w:t>
      </w:r>
      <w:proofErr w:type="spellEnd"/>
      <w:r w:rsidRPr="009B3A0E">
        <w:rPr>
          <w:rFonts w:cs="Times New Roman"/>
          <w:szCs w:val="24"/>
        </w:rPr>
        <w:t xml:space="preserve">. — Москва: </w:t>
      </w:r>
      <w:proofErr w:type="spellStart"/>
      <w:r w:rsidRPr="009B3A0E">
        <w:rPr>
          <w:rFonts w:cs="Times New Roman"/>
          <w:szCs w:val="24"/>
        </w:rPr>
        <w:t>КноРус</w:t>
      </w:r>
      <w:proofErr w:type="spellEnd"/>
      <w:r w:rsidRPr="009B3A0E">
        <w:rPr>
          <w:rFonts w:cs="Times New Roman"/>
          <w:szCs w:val="24"/>
        </w:rPr>
        <w:t xml:space="preserve">, 2023. — 196 с. — </w:t>
      </w:r>
      <w:r w:rsidRPr="009B3A0E">
        <w:rPr>
          <w:rFonts w:cs="Times New Roman"/>
          <w:szCs w:val="24"/>
          <w:lang w:val="en-US"/>
        </w:rPr>
        <w:t>ISBN</w:t>
      </w:r>
      <w:r w:rsidRPr="009B3A0E">
        <w:rPr>
          <w:rFonts w:cs="Times New Roman"/>
          <w:szCs w:val="24"/>
        </w:rPr>
        <w:t xml:space="preserve"> 978-5-406-10311-1. — </w:t>
      </w:r>
      <w:r w:rsidRPr="009B3A0E">
        <w:rPr>
          <w:rFonts w:cs="Times New Roman"/>
          <w:szCs w:val="24"/>
          <w:lang w:val="en-US"/>
        </w:rPr>
        <w:t>URL</w:t>
      </w:r>
      <w:r w:rsidRPr="009B3A0E">
        <w:rPr>
          <w:rFonts w:cs="Times New Roman"/>
          <w:szCs w:val="24"/>
        </w:rPr>
        <w:t xml:space="preserve">: </w:t>
      </w:r>
      <w:r w:rsidRPr="009B3A0E">
        <w:rPr>
          <w:rFonts w:cs="Times New Roman"/>
          <w:szCs w:val="24"/>
          <w:lang w:val="en-US"/>
        </w:rPr>
        <w:t>https</w:t>
      </w:r>
      <w:r w:rsidRPr="009B3A0E">
        <w:rPr>
          <w:rFonts w:cs="Times New Roman"/>
          <w:szCs w:val="24"/>
        </w:rPr>
        <w:t>://</w:t>
      </w:r>
      <w:r w:rsidRPr="009B3A0E">
        <w:rPr>
          <w:rFonts w:cs="Times New Roman"/>
          <w:szCs w:val="24"/>
          <w:lang w:val="en-US"/>
        </w:rPr>
        <w:t>book</w:t>
      </w:r>
      <w:r w:rsidRPr="009B3A0E">
        <w:rPr>
          <w:rFonts w:cs="Times New Roman"/>
          <w:szCs w:val="24"/>
        </w:rPr>
        <w:t>.</w:t>
      </w:r>
      <w:proofErr w:type="spellStart"/>
      <w:r w:rsidRPr="009B3A0E">
        <w:rPr>
          <w:rFonts w:cs="Times New Roman"/>
          <w:szCs w:val="24"/>
          <w:lang w:val="en-US"/>
        </w:rPr>
        <w:t>ru</w:t>
      </w:r>
      <w:proofErr w:type="spellEnd"/>
      <w:r w:rsidRPr="009B3A0E">
        <w:rPr>
          <w:rFonts w:cs="Times New Roman"/>
          <w:szCs w:val="24"/>
        </w:rPr>
        <w:t>/</w:t>
      </w:r>
      <w:r w:rsidRPr="009B3A0E">
        <w:rPr>
          <w:rFonts w:cs="Times New Roman"/>
          <w:szCs w:val="24"/>
          <w:lang w:val="en-US"/>
        </w:rPr>
        <w:t>book</w:t>
      </w:r>
      <w:r w:rsidRPr="009B3A0E">
        <w:rPr>
          <w:rFonts w:cs="Times New Roman"/>
          <w:szCs w:val="24"/>
        </w:rPr>
        <w:t>/945172. — Текст: электронный. – Режим доступа: по подписке.</w:t>
      </w:r>
    </w:p>
    <w:p w:rsidR="009B3A0E" w:rsidRPr="009B3A0E" w:rsidRDefault="009B3A0E" w:rsidP="009B3A0E">
      <w:pPr>
        <w:suppressAutoHyphens/>
        <w:spacing w:after="0"/>
        <w:ind w:firstLine="709"/>
        <w:contextualSpacing/>
        <w:rPr>
          <w:rFonts w:eastAsia="Times New Roman" w:cs="Times New Roman"/>
          <w:bCs/>
          <w:i/>
          <w:szCs w:val="24"/>
          <w:lang w:eastAsia="ru-RU"/>
        </w:rPr>
      </w:pPr>
      <w:r w:rsidRPr="009B3A0E">
        <w:rPr>
          <w:rFonts w:eastAsia="Times New Roman" w:cs="Times New Roman"/>
          <w:b/>
          <w:bCs/>
          <w:szCs w:val="24"/>
          <w:lang w:eastAsia="ru-RU"/>
        </w:rPr>
        <w:t xml:space="preserve">3.2.2. Дополнительные источники </w:t>
      </w:r>
    </w:p>
    <w:p w:rsidR="009B3A0E" w:rsidRPr="009B3A0E" w:rsidRDefault="009B3A0E" w:rsidP="009B3A0E">
      <w:pPr>
        <w:jc w:val="both"/>
        <w:rPr>
          <w:rFonts w:cs="Times New Roman"/>
          <w:szCs w:val="24"/>
        </w:rPr>
      </w:pPr>
      <w:proofErr w:type="spellStart"/>
      <w:r w:rsidRPr="009B3A0E">
        <w:rPr>
          <w:rFonts w:cs="Times New Roman"/>
          <w:szCs w:val="24"/>
        </w:rPr>
        <w:t>Шеламова</w:t>
      </w:r>
      <w:proofErr w:type="spellEnd"/>
      <w:r w:rsidRPr="009B3A0E">
        <w:rPr>
          <w:rFonts w:cs="Times New Roman"/>
          <w:szCs w:val="24"/>
        </w:rPr>
        <w:t xml:space="preserve"> Г.М. Деловая культура и психология общения: Учебник для СПО / Г.М. </w:t>
      </w:r>
      <w:proofErr w:type="spellStart"/>
      <w:r w:rsidRPr="009B3A0E">
        <w:rPr>
          <w:rFonts w:cs="Times New Roman"/>
          <w:szCs w:val="24"/>
        </w:rPr>
        <w:t>Шеламова</w:t>
      </w:r>
      <w:proofErr w:type="spellEnd"/>
      <w:r w:rsidRPr="009B3A0E">
        <w:rPr>
          <w:rFonts w:cs="Times New Roman"/>
          <w:szCs w:val="24"/>
        </w:rPr>
        <w:t xml:space="preserve">. – 8-е изд., </w:t>
      </w:r>
      <w:proofErr w:type="spellStart"/>
      <w:r w:rsidRPr="009B3A0E">
        <w:rPr>
          <w:rFonts w:cs="Times New Roman"/>
          <w:szCs w:val="24"/>
        </w:rPr>
        <w:t>перераб</w:t>
      </w:r>
      <w:proofErr w:type="spellEnd"/>
      <w:r w:rsidRPr="009B3A0E">
        <w:rPr>
          <w:rFonts w:cs="Times New Roman"/>
          <w:szCs w:val="24"/>
        </w:rPr>
        <w:t>. и доп. – М.: Академия, 2008. – 176 с.</w:t>
      </w:r>
    </w:p>
    <w:p w:rsidR="009B3A0E" w:rsidRPr="009B3A0E" w:rsidRDefault="009B3A0E" w:rsidP="009B3A0E">
      <w:pPr>
        <w:contextualSpacing/>
        <w:rPr>
          <w:rFonts w:eastAsia="Times New Roman" w:cs="Times New Roman"/>
          <w:b/>
          <w:i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  <w:r w:rsidRPr="009B3A0E">
        <w:rPr>
          <w:rFonts w:eastAsia="Times New Roman" w:cs="Times New Roman"/>
          <w:b/>
          <w:szCs w:val="24"/>
          <w:lang w:eastAsia="ru-RU"/>
        </w:rPr>
        <w:t xml:space="preserve">4. КОНТРОЛЬ И ОЦЕНКА РЕЗУЛЬТАТОВ ОСВОЕНИЯ </w:t>
      </w:r>
      <w:r w:rsidRPr="009B3A0E">
        <w:rPr>
          <w:rFonts w:eastAsia="Times New Roman" w:cs="Times New Roman"/>
          <w:b/>
          <w:szCs w:val="24"/>
          <w:lang w:eastAsia="ru-RU"/>
        </w:rPr>
        <w:br/>
        <w:t>УЧЕБНОЙ ДИСЦИПЛИНЫ</w:t>
      </w:r>
    </w:p>
    <w:p w:rsidR="009B3A0E" w:rsidRPr="009B3A0E" w:rsidRDefault="009B3A0E" w:rsidP="009B3A0E">
      <w:pPr>
        <w:spacing w:after="0" w:line="240" w:lineRule="auto"/>
        <w:jc w:val="both"/>
        <w:rPr>
          <w:rFonts w:eastAsia="Calibri" w:cs="Times New Roman"/>
          <w:szCs w:val="24"/>
        </w:rPr>
      </w:pPr>
      <w:r w:rsidRPr="009B3A0E">
        <w:rPr>
          <w:rFonts w:eastAsia="Calibri" w:cs="Times New Roman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 же выполнения </w:t>
      </w:r>
      <w:proofErr w:type="gramStart"/>
      <w:r w:rsidRPr="009B3A0E">
        <w:rPr>
          <w:rFonts w:eastAsia="Calibri" w:cs="Times New Roman"/>
          <w:szCs w:val="24"/>
        </w:rPr>
        <w:t>обучающимися</w:t>
      </w:r>
      <w:proofErr w:type="gramEnd"/>
      <w:r w:rsidRPr="009B3A0E">
        <w:rPr>
          <w:rFonts w:eastAsia="Calibri" w:cs="Times New Roman"/>
          <w:szCs w:val="24"/>
        </w:rPr>
        <w:t xml:space="preserve"> индивидуальных заданий.</w:t>
      </w:r>
    </w:p>
    <w:p w:rsidR="009B3A0E" w:rsidRPr="009B3A0E" w:rsidRDefault="009B3A0E" w:rsidP="009B3A0E">
      <w:pPr>
        <w:spacing w:after="0" w:line="240" w:lineRule="auto"/>
        <w:ind w:left="720"/>
        <w:jc w:val="both"/>
        <w:rPr>
          <w:rFonts w:eastAsia="Calibri" w:cs="Times New Roman"/>
          <w:b/>
          <w:i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9B3A0E" w:rsidRPr="009B3A0E" w:rsidTr="005F213B">
        <w:tc>
          <w:tcPr>
            <w:tcW w:w="1912" w:type="pct"/>
          </w:tcPr>
          <w:p w:rsidR="009B3A0E" w:rsidRPr="009B3A0E" w:rsidRDefault="009B3A0E" w:rsidP="009B3A0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9B3A0E">
              <w:rPr>
                <w:rFonts w:eastAsia="Times New Roman" w:cs="Times New Roman"/>
                <w:b/>
                <w:bCs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9B3A0E" w:rsidRPr="009B3A0E" w:rsidRDefault="009B3A0E" w:rsidP="009B3A0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9B3A0E">
              <w:rPr>
                <w:rFonts w:eastAsia="Times New Roman" w:cs="Times New Roman"/>
                <w:b/>
                <w:bCs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9B3A0E" w:rsidRPr="009B3A0E" w:rsidRDefault="009B3A0E" w:rsidP="009B3A0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9B3A0E">
              <w:rPr>
                <w:rFonts w:eastAsia="Times New Roman" w:cs="Times New Roman"/>
                <w:b/>
                <w:bCs/>
                <w:szCs w:val="24"/>
              </w:rPr>
              <w:t>Методы оценки</w:t>
            </w:r>
          </w:p>
        </w:tc>
      </w:tr>
      <w:tr w:rsidR="009B3A0E" w:rsidRPr="009B3A0E" w:rsidTr="005F213B">
        <w:tc>
          <w:tcPr>
            <w:tcW w:w="1912" w:type="pct"/>
          </w:tcPr>
          <w:p w:rsidR="009B3A0E" w:rsidRPr="009B3A0E" w:rsidRDefault="009B3A0E" w:rsidP="009B3A0E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9B3A0E">
              <w:rPr>
                <w:rFonts w:eastAsia="Times New Roman" w:cs="Times New Roman"/>
                <w:bCs/>
                <w:i/>
                <w:szCs w:val="24"/>
              </w:rPr>
              <w:t>Перечень знаний, осваиваемых в рамках дисциплины:</w:t>
            </w:r>
          </w:p>
        </w:tc>
        <w:tc>
          <w:tcPr>
            <w:tcW w:w="1580" w:type="pct"/>
          </w:tcPr>
          <w:p w:rsidR="009B3A0E" w:rsidRPr="009B3A0E" w:rsidRDefault="009B3A0E" w:rsidP="009B3A0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508" w:type="pct"/>
          </w:tcPr>
          <w:p w:rsidR="009B3A0E" w:rsidRPr="009B3A0E" w:rsidRDefault="009B3A0E" w:rsidP="009B3A0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  <w:tr w:rsidR="009B3A0E" w:rsidRPr="009B3A0E" w:rsidTr="005F213B">
        <w:trPr>
          <w:trHeight w:val="2981"/>
        </w:trPr>
        <w:tc>
          <w:tcPr>
            <w:tcW w:w="1912" w:type="pct"/>
          </w:tcPr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взаимосвязь общения и деятельности;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t>цели, функции, виды и уровни общения;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роли и ролевые ожидания в общении;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виды социальных взаимодействий;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механизмы взаимопонимания в общении;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техники и приемы общения, правила слушания, ведения беседы, убеждения;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этические принципы общения;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</w:rPr>
            </w:pPr>
            <w:r w:rsidRPr="009B3A0E">
              <w:rPr>
                <w:rFonts w:eastAsia="Times New Roman" w:cs="Times New Roman"/>
                <w:szCs w:val="24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</w:rPr>
              <w:t xml:space="preserve"> источники, причины, виды и способы разрешения конфликтов</w:t>
            </w:r>
          </w:p>
        </w:tc>
        <w:tc>
          <w:tcPr>
            <w:tcW w:w="1580" w:type="pct"/>
          </w:tcPr>
          <w:p w:rsidR="009B3A0E" w:rsidRPr="009B3A0E" w:rsidRDefault="009B3A0E" w:rsidP="009B3A0E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9B3A0E">
              <w:rPr>
                <w:rFonts w:eastAsia="Times New Roman" w:cs="Times New Roman"/>
                <w:szCs w:val="24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</w:rPr>
              <w:t> </w:t>
            </w:r>
            <w:r w:rsidRPr="009B3A0E">
              <w:rPr>
                <w:rFonts w:eastAsia="Times New Roman" w:cs="Times New Roman"/>
                <w:bCs/>
                <w:szCs w:val="24"/>
              </w:rPr>
              <w:t>понимать</w:t>
            </w:r>
            <w:r w:rsidRPr="009B3A0E">
              <w:rPr>
                <w:rFonts w:eastAsia="Times New Roman" w:cs="Times New Roman"/>
                <w:szCs w:val="24"/>
              </w:rPr>
              <w:t xml:space="preserve"> взаимосвязь общения и деятельности</w:t>
            </w:r>
            <w:r w:rsidRPr="009B3A0E">
              <w:rPr>
                <w:rFonts w:eastAsia="Times New Roman" w:cs="Times New Roman"/>
                <w:bCs/>
                <w:szCs w:val="24"/>
              </w:rPr>
              <w:t>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B3A0E">
              <w:rPr>
                <w:rFonts w:eastAsia="Times New Roman" w:cs="Times New Roman"/>
                <w:bCs/>
                <w:szCs w:val="24"/>
                <w:lang w:eastAsia="ru-RU"/>
              </w:rPr>
              <w:t xml:space="preserve">анализировать механизмы </w:t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вза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имопонимания в общении;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B3A0E">
              <w:rPr>
                <w:rFonts w:eastAsia="Times New Roman" w:cs="Times New Roman"/>
                <w:bCs/>
                <w:szCs w:val="24"/>
                <w:lang w:eastAsia="ru-RU"/>
              </w:rPr>
              <w:t xml:space="preserve">воспроизводить </w:t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техники и приемы общения, правила слу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шания, ведения беседы, убеждения;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B3A0E">
              <w:rPr>
                <w:rFonts w:eastAsia="Times New Roman" w:cs="Times New Roman"/>
                <w:bCs/>
                <w:szCs w:val="24"/>
                <w:lang w:eastAsia="ru-RU"/>
              </w:rPr>
              <w:t xml:space="preserve">понимать </w:t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этические прин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ципы общения;</w:t>
            </w:r>
          </w:p>
          <w:p w:rsidR="009B3A0E" w:rsidRPr="009B3A0E" w:rsidRDefault="009B3A0E" w:rsidP="009B3A0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t>- оперировать основными понятиями психологии общения;</w:t>
            </w:r>
          </w:p>
          <w:p w:rsidR="009B3A0E" w:rsidRPr="009B3A0E" w:rsidRDefault="009B3A0E" w:rsidP="009B3A0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t>- правильно и точно описывать методики и техники убеждения, слушания, способы разрешения конфликтных ситуаций</w:t>
            </w:r>
          </w:p>
        </w:tc>
        <w:tc>
          <w:tcPr>
            <w:tcW w:w="1508" w:type="pct"/>
          </w:tcPr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t>Текущий контроль в форме:</w:t>
            </w:r>
          </w:p>
          <w:p w:rsidR="009B3A0E" w:rsidRPr="009B3A0E" w:rsidRDefault="009B3A0E" w:rsidP="009B3A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</w:rPr>
            </w:pPr>
            <w:r w:rsidRPr="009B3A0E">
              <w:rPr>
                <w:rFonts w:eastAsia="Times New Roman" w:cs="Times New Roman"/>
                <w:iCs/>
                <w:szCs w:val="24"/>
              </w:rPr>
              <w:t>устного и письменного опроса;</w:t>
            </w:r>
          </w:p>
          <w:p w:rsidR="009B3A0E" w:rsidRPr="009B3A0E" w:rsidRDefault="009B3A0E" w:rsidP="009B3A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</w:rPr>
            </w:pPr>
            <w:r w:rsidRPr="009B3A0E">
              <w:rPr>
                <w:rFonts w:eastAsia="Times New Roman" w:cs="Times New Roman"/>
                <w:iCs/>
                <w:szCs w:val="24"/>
              </w:rPr>
              <w:t>тестирования;</w:t>
            </w:r>
          </w:p>
          <w:p w:rsidR="009B3A0E" w:rsidRPr="009B3A0E" w:rsidRDefault="009B3A0E" w:rsidP="009B3A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</w:rPr>
            </w:pPr>
            <w:r w:rsidRPr="009B3A0E">
              <w:rPr>
                <w:rFonts w:eastAsia="Times New Roman" w:cs="Times New Roman"/>
                <w:iCs/>
                <w:szCs w:val="24"/>
              </w:rPr>
              <w:t>оценки результатов выполнения практических занятий;</w:t>
            </w:r>
          </w:p>
          <w:p w:rsidR="009B3A0E" w:rsidRPr="009B3A0E" w:rsidRDefault="009B3A0E" w:rsidP="009B3A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</w:rPr>
            </w:pPr>
            <w:r w:rsidRPr="009B3A0E">
              <w:rPr>
                <w:rFonts w:eastAsia="Times New Roman" w:cs="Times New Roman"/>
                <w:iCs/>
                <w:szCs w:val="24"/>
              </w:rPr>
              <w:t>решения ситуационных задач</w:t>
            </w:r>
          </w:p>
        </w:tc>
      </w:tr>
      <w:tr w:rsidR="009B3A0E" w:rsidRPr="009B3A0E" w:rsidTr="005F213B">
        <w:trPr>
          <w:trHeight w:val="64"/>
        </w:trPr>
        <w:tc>
          <w:tcPr>
            <w:tcW w:w="1912" w:type="pct"/>
          </w:tcPr>
          <w:p w:rsidR="009B3A0E" w:rsidRPr="009B3A0E" w:rsidRDefault="009B3A0E" w:rsidP="009B3A0E">
            <w:pPr>
              <w:spacing w:after="0" w:line="240" w:lineRule="auto"/>
              <w:rPr>
                <w:rFonts w:eastAsia="Times New Roman" w:cs="Times New Roman"/>
                <w:bCs/>
                <w:i/>
                <w:szCs w:val="24"/>
              </w:rPr>
            </w:pPr>
            <w:r w:rsidRPr="009B3A0E">
              <w:rPr>
                <w:rFonts w:eastAsia="Times New Roman" w:cs="Times New Roman"/>
                <w:bCs/>
                <w:i/>
                <w:szCs w:val="24"/>
              </w:rPr>
              <w:t>Перечень умений, осваиваемых в рамках дисциплины:</w:t>
            </w:r>
          </w:p>
        </w:tc>
        <w:tc>
          <w:tcPr>
            <w:tcW w:w="1580" w:type="pct"/>
          </w:tcPr>
          <w:p w:rsidR="009B3A0E" w:rsidRPr="009B3A0E" w:rsidRDefault="009B3A0E" w:rsidP="009B3A0E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08" w:type="pct"/>
          </w:tcPr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B3A0E" w:rsidRPr="009B3A0E" w:rsidTr="005F213B">
        <w:trPr>
          <w:trHeight w:val="896"/>
        </w:trPr>
        <w:tc>
          <w:tcPr>
            <w:tcW w:w="1912" w:type="pct"/>
          </w:tcPr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применять техники и приемы эффективного об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ще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ния в профес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сио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нальной деятельности;</w:t>
            </w:r>
          </w:p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</w:rPr>
            </w:pPr>
            <w:r w:rsidRPr="009B3A0E">
              <w:rPr>
                <w:rFonts w:eastAsia="Times New Roman" w:cs="Times New Roman"/>
                <w:szCs w:val="24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</w:rPr>
              <w:t xml:space="preserve"> использовать приемы </w:t>
            </w:r>
            <w:proofErr w:type="spellStart"/>
            <w:r w:rsidRPr="009B3A0E">
              <w:rPr>
                <w:rFonts w:eastAsia="Times New Roman" w:cs="Times New Roman"/>
                <w:szCs w:val="24"/>
              </w:rPr>
              <w:t>саморегуляции</w:t>
            </w:r>
            <w:proofErr w:type="spellEnd"/>
            <w:r w:rsidRPr="009B3A0E">
              <w:rPr>
                <w:rFonts w:eastAsia="Times New Roman" w:cs="Times New Roman"/>
                <w:szCs w:val="24"/>
              </w:rPr>
              <w:t xml:space="preserve"> поведения в процессе межлич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но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стного общения</w:t>
            </w:r>
            <w:r w:rsidRPr="009B3A0E">
              <w:rPr>
                <w:rFonts w:eastAsia="Times New Roman" w:cs="Times New Roman"/>
                <w:bCs/>
                <w:i/>
                <w:szCs w:val="24"/>
              </w:rPr>
              <w:t xml:space="preserve"> </w:t>
            </w:r>
          </w:p>
        </w:tc>
        <w:tc>
          <w:tcPr>
            <w:tcW w:w="1580" w:type="pct"/>
          </w:tcPr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3A0E">
              <w:rPr>
                <w:rFonts w:eastAsia="Times New Roman" w:cs="Times New Roman"/>
                <w:szCs w:val="24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</w:rPr>
              <w:t> </w:t>
            </w:r>
            <w:r w:rsidRPr="009B3A0E">
              <w:rPr>
                <w:rFonts w:eastAsia="Times New Roman" w:cs="Times New Roman"/>
                <w:bCs/>
                <w:szCs w:val="24"/>
              </w:rPr>
              <w:t xml:space="preserve">грамотно применять </w:t>
            </w:r>
            <w:r w:rsidRPr="009B3A0E">
              <w:rPr>
                <w:rFonts w:eastAsia="Times New Roman" w:cs="Times New Roman"/>
                <w:szCs w:val="24"/>
              </w:rPr>
              <w:t>техники и приемы делового общения в про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фессиональной деятель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нос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ти;</w:t>
            </w:r>
          </w:p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3A0E">
              <w:rPr>
                <w:rFonts w:eastAsia="Times New Roman" w:cs="Times New Roman"/>
                <w:szCs w:val="24"/>
              </w:rPr>
              <w:sym w:font="Symbol" w:char="F02D"/>
            </w:r>
            <w:r w:rsidRPr="009B3A0E">
              <w:rPr>
                <w:rFonts w:eastAsia="Times New Roman" w:cs="Times New Roman"/>
                <w:bCs/>
                <w:szCs w:val="24"/>
              </w:rPr>
              <w:t xml:space="preserve"> уметь </w:t>
            </w:r>
            <w:r w:rsidRPr="009B3A0E">
              <w:rPr>
                <w:rFonts w:eastAsia="Times New Roman" w:cs="Times New Roman"/>
                <w:szCs w:val="24"/>
              </w:rPr>
              <w:t>использо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 xml:space="preserve">вать приемы </w:t>
            </w:r>
            <w:proofErr w:type="spellStart"/>
            <w:r w:rsidRPr="009B3A0E">
              <w:rPr>
                <w:rFonts w:eastAsia="Times New Roman" w:cs="Times New Roman"/>
                <w:szCs w:val="24"/>
              </w:rPr>
              <w:t>саморе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гуляции</w:t>
            </w:r>
            <w:proofErr w:type="spellEnd"/>
            <w:r w:rsidRPr="009B3A0E">
              <w:rPr>
                <w:rFonts w:eastAsia="Times New Roman" w:cs="Times New Roman"/>
                <w:szCs w:val="24"/>
              </w:rPr>
              <w:t xml:space="preserve"> поведения в про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цессе общения;</w:t>
            </w:r>
          </w:p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3A0E">
              <w:rPr>
                <w:rFonts w:eastAsia="Times New Roman" w:cs="Times New Roman"/>
                <w:szCs w:val="24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</w:rPr>
              <w:t> </w:t>
            </w:r>
            <w:r w:rsidRPr="009B3A0E">
              <w:rPr>
                <w:rFonts w:eastAsia="Times New Roman" w:cs="Times New Roman"/>
                <w:bCs/>
                <w:szCs w:val="24"/>
              </w:rPr>
              <w:t xml:space="preserve">анализировать </w:t>
            </w:r>
            <w:r w:rsidRPr="009B3A0E">
              <w:rPr>
                <w:rFonts w:eastAsia="Times New Roman" w:cs="Times New Roman"/>
                <w:szCs w:val="24"/>
              </w:rPr>
              <w:t>источники, при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чины, виды и способы раз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решения конфликтов</w:t>
            </w:r>
          </w:p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9B3A0E">
              <w:rPr>
                <w:rFonts w:eastAsia="Times New Roman" w:cs="Times New Roman"/>
                <w:bCs/>
                <w:szCs w:val="24"/>
              </w:rPr>
              <w:t>-р</w:t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азрешать смоделированные конфликтные ситуации</w:t>
            </w:r>
          </w:p>
        </w:tc>
        <w:tc>
          <w:tcPr>
            <w:tcW w:w="1508" w:type="pct"/>
          </w:tcPr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9B3A0E">
              <w:rPr>
                <w:rFonts w:eastAsia="Times New Roman" w:cs="Times New Roman"/>
                <w:bCs/>
                <w:szCs w:val="24"/>
              </w:rPr>
              <w:t>Оценка результатов вы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bCs/>
                <w:szCs w:val="24"/>
              </w:rPr>
              <w:t>полнения практических занятий</w:t>
            </w:r>
          </w:p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9B3A0E">
              <w:rPr>
                <w:rFonts w:eastAsia="Times New Roman" w:cs="Times New Roman"/>
                <w:bCs/>
                <w:szCs w:val="24"/>
              </w:rPr>
              <w:t>Анализ ролевых ситуаций</w:t>
            </w:r>
          </w:p>
        </w:tc>
      </w:tr>
    </w:tbl>
    <w:p w:rsidR="00371ED4" w:rsidRDefault="00371ED4" w:rsidP="009B3A0E">
      <w:pPr>
        <w:spacing w:after="0"/>
      </w:pPr>
    </w:p>
    <w:sectPr w:rsidR="00371ED4" w:rsidSect="00C44EEE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AD9" w:rsidRDefault="00D41AD9" w:rsidP="006B363C">
      <w:pPr>
        <w:spacing w:after="0" w:line="240" w:lineRule="auto"/>
      </w:pPr>
      <w:r>
        <w:separator/>
      </w:r>
    </w:p>
  </w:endnote>
  <w:endnote w:type="continuationSeparator" w:id="0">
    <w:p w:rsidR="00D41AD9" w:rsidRDefault="00D41AD9" w:rsidP="006B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AD9" w:rsidRDefault="00D41AD9" w:rsidP="006B363C">
      <w:pPr>
        <w:spacing w:after="0" w:line="240" w:lineRule="auto"/>
      </w:pPr>
      <w:r>
        <w:separator/>
      </w:r>
    </w:p>
  </w:footnote>
  <w:footnote w:type="continuationSeparator" w:id="0">
    <w:p w:rsidR="00D41AD9" w:rsidRDefault="00D41AD9" w:rsidP="006B363C">
      <w:pPr>
        <w:spacing w:after="0" w:line="240" w:lineRule="auto"/>
      </w:pPr>
      <w:r>
        <w:continuationSeparator/>
      </w:r>
    </w:p>
  </w:footnote>
  <w:footnote w:id="1">
    <w:p w:rsidR="006B363C" w:rsidRPr="004F3587" w:rsidRDefault="006B363C" w:rsidP="006B363C">
      <w:pPr>
        <w:pStyle w:val="a3"/>
        <w:jc w:val="both"/>
        <w:rPr>
          <w:i/>
        </w:rPr>
      </w:pPr>
      <w:r w:rsidRPr="00306F49">
        <w:rPr>
          <w:rStyle w:val="a5"/>
        </w:rPr>
        <w:footnoteRef/>
      </w:r>
      <w:r w:rsidRPr="00306F49"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3FEB5896"/>
    <w:multiLevelType w:val="hybridMultilevel"/>
    <w:tmpl w:val="926A895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41459B"/>
    <w:multiLevelType w:val="hybridMultilevel"/>
    <w:tmpl w:val="E8A23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63476"/>
    <w:multiLevelType w:val="hybridMultilevel"/>
    <w:tmpl w:val="410CC760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B837AB"/>
    <w:multiLevelType w:val="hybridMultilevel"/>
    <w:tmpl w:val="943AE6B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E7263A"/>
    <w:multiLevelType w:val="hybridMultilevel"/>
    <w:tmpl w:val="51E4F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3C"/>
    <w:rsid w:val="00091C4C"/>
    <w:rsid w:val="001062FE"/>
    <w:rsid w:val="0011423A"/>
    <w:rsid w:val="00134B30"/>
    <w:rsid w:val="002A1A52"/>
    <w:rsid w:val="002F7209"/>
    <w:rsid w:val="00366EBB"/>
    <w:rsid w:val="00371ED4"/>
    <w:rsid w:val="004C5FE2"/>
    <w:rsid w:val="006B363C"/>
    <w:rsid w:val="006D56E1"/>
    <w:rsid w:val="0081055D"/>
    <w:rsid w:val="00837A55"/>
    <w:rsid w:val="00877272"/>
    <w:rsid w:val="008A6C4A"/>
    <w:rsid w:val="00957E4A"/>
    <w:rsid w:val="009B3A0E"/>
    <w:rsid w:val="00A35095"/>
    <w:rsid w:val="00A37E5B"/>
    <w:rsid w:val="00AB4433"/>
    <w:rsid w:val="00BA1FA9"/>
    <w:rsid w:val="00BE7BDA"/>
    <w:rsid w:val="00D11740"/>
    <w:rsid w:val="00D34402"/>
    <w:rsid w:val="00D41AD9"/>
    <w:rsid w:val="00D5308E"/>
    <w:rsid w:val="00D70FF9"/>
    <w:rsid w:val="00E70B37"/>
    <w:rsid w:val="00EF4B26"/>
    <w:rsid w:val="00F8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B363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B363C"/>
    <w:rPr>
      <w:sz w:val="20"/>
      <w:szCs w:val="20"/>
    </w:rPr>
  </w:style>
  <w:style w:type="character" w:styleId="a5">
    <w:name w:val="footnote reference"/>
    <w:uiPriority w:val="99"/>
    <w:rsid w:val="006B363C"/>
    <w:rPr>
      <w:rFonts w:cs="Times New Roman"/>
      <w:vertAlign w:val="superscript"/>
    </w:rPr>
  </w:style>
  <w:style w:type="character" w:styleId="a6">
    <w:name w:val="Emphasis"/>
    <w:qFormat/>
    <w:rsid w:val="006B363C"/>
    <w:rPr>
      <w:rFonts w:cs="Times New Roman"/>
      <w:i/>
    </w:rPr>
  </w:style>
  <w:style w:type="paragraph" w:styleId="a7">
    <w:name w:val="List Paragraph"/>
    <w:basedOn w:val="a"/>
    <w:uiPriority w:val="34"/>
    <w:qFormat/>
    <w:rsid w:val="004C5FE2"/>
    <w:pPr>
      <w:ind w:left="720"/>
      <w:contextualSpacing/>
    </w:pPr>
    <w:rPr>
      <w:rFonts w:ascii="Calibri" w:eastAsia="Calibri" w:hAnsi="Calibri" w:cs="Times New Roman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F81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1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B363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B363C"/>
    <w:rPr>
      <w:sz w:val="20"/>
      <w:szCs w:val="20"/>
    </w:rPr>
  </w:style>
  <w:style w:type="character" w:styleId="a5">
    <w:name w:val="footnote reference"/>
    <w:uiPriority w:val="99"/>
    <w:rsid w:val="006B363C"/>
    <w:rPr>
      <w:rFonts w:cs="Times New Roman"/>
      <w:vertAlign w:val="superscript"/>
    </w:rPr>
  </w:style>
  <w:style w:type="character" w:styleId="a6">
    <w:name w:val="Emphasis"/>
    <w:qFormat/>
    <w:rsid w:val="006B363C"/>
    <w:rPr>
      <w:rFonts w:cs="Times New Roman"/>
      <w:i/>
    </w:rPr>
  </w:style>
  <w:style w:type="paragraph" w:styleId="a7">
    <w:name w:val="List Paragraph"/>
    <w:basedOn w:val="a"/>
    <w:uiPriority w:val="34"/>
    <w:qFormat/>
    <w:rsid w:val="004C5FE2"/>
    <w:pPr>
      <w:ind w:left="720"/>
      <w:contextualSpacing/>
    </w:pPr>
    <w:rPr>
      <w:rFonts w:ascii="Calibri" w:eastAsia="Calibri" w:hAnsi="Calibri" w:cs="Times New Roman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F81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1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С.П.</dc:creator>
  <cp:lastModifiedBy>205</cp:lastModifiedBy>
  <cp:revision>6</cp:revision>
  <cp:lastPrinted>2023-06-14T06:04:00Z</cp:lastPrinted>
  <dcterms:created xsi:type="dcterms:W3CDTF">2023-06-14T06:51:00Z</dcterms:created>
  <dcterms:modified xsi:type="dcterms:W3CDTF">2023-06-21T10:57:00Z</dcterms:modified>
</cp:coreProperties>
</file>